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63B80" w14:textId="134F30B8" w:rsidR="006E4716" w:rsidRPr="00B06714" w:rsidRDefault="00B06714" w:rsidP="00B06714">
      <w:pPr>
        <w:pStyle w:val="Zhlavie70"/>
        <w:shd w:val="clear" w:color="auto" w:fill="auto"/>
        <w:spacing w:after="0" w:line="276" w:lineRule="auto"/>
        <w:ind w:left="120"/>
        <w:rPr>
          <w:color w:val="000000"/>
          <w:spacing w:val="20"/>
          <w:lang w:eastAsia="sk-SK" w:bidi="sk-SK"/>
        </w:rPr>
      </w:pPr>
      <w:r w:rsidRPr="00B06714">
        <w:rPr>
          <w:noProof/>
          <w:spacing w:val="20"/>
        </w:rPr>
        <w:drawing>
          <wp:anchor distT="0" distB="0" distL="114300" distR="114300" simplePos="0" relativeHeight="251659264" behindDoc="0" locked="0" layoutInCell="1" allowOverlap="1" wp14:anchorId="72B4F9B3" wp14:editId="0A78549F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552450" cy="67183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06" t="1593" r="2282" b="58480"/>
                    <a:stretch/>
                  </pic:blipFill>
                  <pic:spPr bwMode="auto">
                    <a:xfrm>
                      <a:off x="0" y="0"/>
                      <a:ext cx="552450" cy="67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16" w:rsidRPr="00B06714">
        <w:rPr>
          <w:color w:val="000000"/>
          <w:spacing w:val="20"/>
          <w:lang w:eastAsia="sk-SK" w:bidi="sk-SK"/>
        </w:rPr>
        <w:t xml:space="preserve">Súkromná základná umelecká škola </w:t>
      </w:r>
      <w:proofErr w:type="spellStart"/>
      <w:r w:rsidR="006E4716" w:rsidRPr="00B06714">
        <w:rPr>
          <w:color w:val="000000"/>
          <w:spacing w:val="20"/>
          <w:lang w:eastAsia="sk-SK" w:bidi="sk-SK"/>
        </w:rPr>
        <w:t>Artimo</w:t>
      </w:r>
      <w:proofErr w:type="spellEnd"/>
      <w:r w:rsidR="006E4716" w:rsidRPr="00B06714">
        <w:rPr>
          <w:color w:val="000000"/>
          <w:spacing w:val="20"/>
          <w:lang w:eastAsia="sk-SK" w:bidi="sk-SK"/>
        </w:rPr>
        <w:t xml:space="preserve"> </w:t>
      </w:r>
      <w:r w:rsidR="006E4716" w:rsidRPr="00B06714">
        <w:rPr>
          <w:color w:val="000000"/>
          <w:spacing w:val="20"/>
          <w:lang w:eastAsia="sk-SK" w:bidi="sk-SK"/>
        </w:rPr>
        <w:br/>
        <w:t>Bratislavská 44, 900 45 Malinovo</w:t>
      </w:r>
    </w:p>
    <w:p w14:paraId="47A58DF8" w14:textId="6BB644A9" w:rsidR="006E4716" w:rsidRPr="00B06714" w:rsidRDefault="006E4716" w:rsidP="00B06714">
      <w:pPr>
        <w:pStyle w:val="Zhlavie70"/>
        <w:shd w:val="clear" w:color="auto" w:fill="auto"/>
        <w:spacing w:after="0" w:line="276" w:lineRule="auto"/>
        <w:rPr>
          <w:color w:val="000000"/>
          <w:spacing w:val="20"/>
          <w:lang w:eastAsia="sk-SK" w:bidi="sk-SK"/>
        </w:rPr>
      </w:pPr>
    </w:p>
    <w:p w14:paraId="35442F39" w14:textId="77777777" w:rsidR="006E4716" w:rsidRPr="0064003C" w:rsidRDefault="006E4716" w:rsidP="00B06714">
      <w:pPr>
        <w:pStyle w:val="Zhlavie70"/>
        <w:shd w:val="clear" w:color="auto" w:fill="auto"/>
        <w:spacing w:after="0" w:line="276" w:lineRule="auto"/>
        <w:ind w:left="120"/>
        <w:rPr>
          <w:spacing w:val="20"/>
        </w:rPr>
      </w:pPr>
      <w:r w:rsidRPr="0064003C">
        <w:rPr>
          <w:color w:val="000000"/>
          <w:spacing w:val="20"/>
          <w:lang w:eastAsia="sk-SK" w:bidi="sk-SK"/>
        </w:rPr>
        <w:t>Interná norma</w:t>
      </w:r>
    </w:p>
    <w:p w14:paraId="13D4662A" w14:textId="77777777" w:rsidR="006E4716" w:rsidRPr="00B06714" w:rsidRDefault="006E4716" w:rsidP="00B06714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14:paraId="56602589" w14:textId="76F38236" w:rsidR="006E4716" w:rsidRPr="0064003C" w:rsidRDefault="006E4716" w:rsidP="00B06714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64003C">
        <w:rPr>
          <w:rFonts w:ascii="Times New Roman" w:hAnsi="Times New Roman" w:cs="Times New Roman"/>
          <w:b/>
          <w:bCs/>
          <w:spacing w:val="20"/>
          <w:sz w:val="24"/>
          <w:szCs w:val="24"/>
        </w:rPr>
        <w:t>Druh normy: Základná organizačná norma</w:t>
      </w:r>
    </w:p>
    <w:p w14:paraId="418CCF29" w14:textId="77777777" w:rsidR="006E4716" w:rsidRPr="00B06714" w:rsidRDefault="006E4716" w:rsidP="00B06714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14:paraId="7154CF51" w14:textId="3E81F722" w:rsidR="006E4716" w:rsidRPr="0064003C" w:rsidRDefault="006E4716" w:rsidP="00B06714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0"/>
          <w:sz w:val="72"/>
          <w:szCs w:val="72"/>
        </w:rPr>
      </w:pPr>
      <w:r w:rsidRPr="0064003C">
        <w:rPr>
          <w:rFonts w:ascii="Times New Roman" w:hAnsi="Times New Roman" w:cs="Times New Roman"/>
          <w:b/>
          <w:bCs/>
          <w:spacing w:val="20"/>
          <w:sz w:val="72"/>
          <w:szCs w:val="72"/>
        </w:rPr>
        <w:t>Etický kódex</w:t>
      </w:r>
    </w:p>
    <w:p w14:paraId="0600061F" w14:textId="77777777" w:rsidR="0064003C" w:rsidRPr="00B06714" w:rsidRDefault="0064003C" w:rsidP="00B06714">
      <w:pPr>
        <w:spacing w:after="0" w:line="276" w:lineRule="auto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14:paraId="6880AB60" w14:textId="76D750B1" w:rsidR="006E4716" w:rsidRPr="00B06714" w:rsidRDefault="006E4716" w:rsidP="00B06714">
      <w:pPr>
        <w:spacing w:after="0" w:line="276" w:lineRule="auto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b/>
          <w:bCs/>
          <w:spacing w:val="20"/>
          <w:sz w:val="24"/>
          <w:szCs w:val="24"/>
        </w:rPr>
        <w:t>Účel príkazu:</w:t>
      </w:r>
    </w:p>
    <w:p w14:paraId="1FCCE68F" w14:textId="68E0E062" w:rsidR="006E4716" w:rsidRPr="00B06714" w:rsidRDefault="006E4716" w:rsidP="00B06714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Tento príkaz stanovuje Etický kódex zamestnancov zamestnávateľa Súkromná základná umelecká škola </w:t>
      </w:r>
      <w:proofErr w:type="spellStart"/>
      <w:r w:rsidRPr="00B06714">
        <w:rPr>
          <w:rFonts w:ascii="Times New Roman" w:hAnsi="Times New Roman" w:cs="Times New Roman"/>
          <w:spacing w:val="20"/>
          <w:sz w:val="24"/>
          <w:szCs w:val="24"/>
        </w:rPr>
        <w:t>Artimo</w:t>
      </w:r>
      <w:proofErr w:type="spellEnd"/>
      <w:r w:rsidRPr="00B06714">
        <w:rPr>
          <w:rFonts w:ascii="Times New Roman" w:hAnsi="Times New Roman" w:cs="Times New Roman"/>
          <w:spacing w:val="20"/>
          <w:sz w:val="24"/>
          <w:szCs w:val="24"/>
        </w:rPr>
        <w:t>, Bratislavská 44, 900 45 Malinovo.</w:t>
      </w:r>
    </w:p>
    <w:p w14:paraId="65A5C208" w14:textId="77777777" w:rsidR="006E4716" w:rsidRPr="00B06714" w:rsidRDefault="006E4716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6205F884" w14:textId="2311ABE9" w:rsidR="006E4716" w:rsidRPr="00B06714" w:rsidRDefault="006E4716" w:rsidP="00B06714">
      <w:pPr>
        <w:spacing w:after="0" w:line="276" w:lineRule="auto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b/>
          <w:bCs/>
          <w:spacing w:val="20"/>
          <w:sz w:val="24"/>
          <w:szCs w:val="24"/>
        </w:rPr>
        <w:t>Oblasť platnosti:</w:t>
      </w:r>
    </w:p>
    <w:p w14:paraId="1FC3E480" w14:textId="094A5B61" w:rsidR="006E4716" w:rsidRPr="00B06714" w:rsidRDefault="006E4716" w:rsidP="00B06714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Príkaz je platný pre všetkých zamestnancov zamestnávateľa Súkromná základná umelecká škola </w:t>
      </w:r>
      <w:proofErr w:type="spellStart"/>
      <w:r w:rsidRPr="00B06714">
        <w:rPr>
          <w:rFonts w:ascii="Times New Roman" w:hAnsi="Times New Roman" w:cs="Times New Roman"/>
          <w:spacing w:val="20"/>
          <w:sz w:val="24"/>
          <w:szCs w:val="24"/>
        </w:rPr>
        <w:t>Artimo</w:t>
      </w:r>
      <w:proofErr w:type="spellEnd"/>
      <w:r w:rsidRPr="00B06714">
        <w:rPr>
          <w:rFonts w:ascii="Times New Roman" w:hAnsi="Times New Roman" w:cs="Times New Roman"/>
          <w:spacing w:val="20"/>
          <w:sz w:val="24"/>
          <w:szCs w:val="24"/>
        </w:rPr>
        <w:t>, Bratislavská 44, 900 45 Malinovo (ďalej len škola, SZUŠ).</w:t>
      </w:r>
    </w:p>
    <w:p w14:paraId="04A05ADA" w14:textId="11B7B1C9" w:rsidR="006E4716" w:rsidRPr="00B06714" w:rsidRDefault="006E4716" w:rsidP="00B06714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3921C530" w14:textId="4F2C323A" w:rsidR="006E4716" w:rsidRPr="005B22E9" w:rsidRDefault="006E4716" w:rsidP="00B06714">
      <w:pPr>
        <w:spacing w:after="0" w:line="276" w:lineRule="auto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5B22E9">
        <w:rPr>
          <w:rFonts w:ascii="Times New Roman" w:hAnsi="Times New Roman" w:cs="Times New Roman"/>
          <w:b/>
          <w:bCs/>
          <w:spacing w:val="20"/>
          <w:sz w:val="24"/>
          <w:szCs w:val="24"/>
        </w:rPr>
        <w:t>Počet strán:</w:t>
      </w:r>
      <w:r w:rsidR="005B22E9" w:rsidRPr="005B22E9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="005B22E9" w:rsidRPr="005B22E9">
        <w:rPr>
          <w:rFonts w:ascii="Times New Roman" w:hAnsi="Times New Roman" w:cs="Times New Roman"/>
          <w:spacing w:val="20"/>
          <w:sz w:val="24"/>
          <w:szCs w:val="24"/>
        </w:rPr>
        <w:t>8</w:t>
      </w:r>
    </w:p>
    <w:p w14:paraId="2E01F7F8" w14:textId="4BD9A079" w:rsidR="006E4716" w:rsidRPr="00B06714" w:rsidRDefault="006E4716" w:rsidP="00B0671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pacing w:val="20"/>
        </w:rPr>
      </w:pPr>
    </w:p>
    <w:p w14:paraId="76EE1187" w14:textId="77777777" w:rsidR="006E4716" w:rsidRPr="00B06714" w:rsidRDefault="006E4716" w:rsidP="00B0671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pacing w:val="20"/>
        </w:rPr>
      </w:pPr>
    </w:p>
    <w:tbl>
      <w:tblPr>
        <w:tblStyle w:val="Mriekatabuky"/>
        <w:tblpPr w:leftFromText="141" w:rightFromText="141" w:vertAnchor="text" w:horzAnchor="margin" w:tblpY="-78"/>
        <w:tblW w:w="9493" w:type="dxa"/>
        <w:tblLook w:val="04A0" w:firstRow="1" w:lastRow="0" w:firstColumn="1" w:lastColumn="0" w:noHBand="0" w:noVBand="1"/>
      </w:tblPr>
      <w:tblGrid>
        <w:gridCol w:w="2263"/>
        <w:gridCol w:w="4820"/>
        <w:gridCol w:w="2410"/>
      </w:tblGrid>
      <w:tr w:rsidR="006E4716" w:rsidRPr="00B06714" w14:paraId="6215A056" w14:textId="77777777" w:rsidTr="000B7475">
        <w:trPr>
          <w:trHeight w:val="983"/>
        </w:trPr>
        <w:tc>
          <w:tcPr>
            <w:tcW w:w="2263" w:type="dxa"/>
          </w:tcPr>
          <w:p w14:paraId="42DC3DB5" w14:textId="600CB040" w:rsidR="006E4716" w:rsidRPr="00B06714" w:rsidRDefault="006E4716" w:rsidP="00B0671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  <w:r w:rsidRPr="00B06714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Gestorský útvar:</w:t>
            </w:r>
          </w:p>
          <w:p w14:paraId="16381376" w14:textId="5F50BC1D" w:rsidR="006E4716" w:rsidRPr="00B06714" w:rsidRDefault="006E4716" w:rsidP="00B06714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0671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Riaditeľ SZUŠ</w:t>
            </w:r>
          </w:p>
        </w:tc>
        <w:tc>
          <w:tcPr>
            <w:tcW w:w="4820" w:type="dxa"/>
          </w:tcPr>
          <w:p w14:paraId="004F4D05" w14:textId="77777777" w:rsidR="006E4716" w:rsidRPr="00B06714" w:rsidRDefault="006E4716" w:rsidP="00B0671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  <w:r w:rsidRPr="00B06714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Schválil:</w:t>
            </w:r>
          </w:p>
          <w:p w14:paraId="7D4A604D" w14:textId="1A50F23F" w:rsidR="006E4716" w:rsidRPr="00B06714" w:rsidRDefault="006E4716" w:rsidP="00B06714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0671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PhDr. Mgr. art. Matúš Ivan</w:t>
            </w:r>
            <w:r w:rsidR="000B74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, ArtD.</w:t>
            </w:r>
          </w:p>
        </w:tc>
        <w:tc>
          <w:tcPr>
            <w:tcW w:w="2410" w:type="dxa"/>
          </w:tcPr>
          <w:p w14:paraId="295D5F9D" w14:textId="77777777" w:rsidR="006E4716" w:rsidRPr="00B06714" w:rsidRDefault="006E4716" w:rsidP="00B0671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  <w:r w:rsidRPr="00B06714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Dátum schválenia:</w:t>
            </w:r>
          </w:p>
          <w:p w14:paraId="7E29D2A3" w14:textId="5B197675" w:rsidR="006E4716" w:rsidRPr="002A2A93" w:rsidRDefault="002A2A93" w:rsidP="00B0671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</w:pPr>
            <w:r w:rsidRPr="002A2A93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>2</w:t>
            </w:r>
            <w:r w:rsidR="00896E8C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>4. 8</w:t>
            </w:r>
            <w:r w:rsidRPr="002A2A93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>. 2021</w:t>
            </w:r>
          </w:p>
          <w:p w14:paraId="2582B7CB" w14:textId="77777777" w:rsidR="006E4716" w:rsidRPr="00B06714" w:rsidRDefault="006E4716" w:rsidP="00B0671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  <w:r w:rsidRPr="00B06714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Dátum účinnosti:</w:t>
            </w:r>
          </w:p>
          <w:p w14:paraId="22D1B4E6" w14:textId="56779CC2" w:rsidR="006E4716" w:rsidRPr="00B06714" w:rsidRDefault="00896E8C" w:rsidP="00B06714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</w:t>
            </w:r>
            <w:bookmarkStart w:id="0" w:name="_GoBack"/>
            <w:bookmarkEnd w:id="0"/>
            <w:r w:rsidR="002A2A9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 9. 2021</w:t>
            </w:r>
          </w:p>
        </w:tc>
      </w:tr>
    </w:tbl>
    <w:p w14:paraId="37D3AD8E" w14:textId="77777777" w:rsidR="006E4716" w:rsidRPr="00B06714" w:rsidRDefault="006E4716" w:rsidP="00B06714">
      <w:pPr>
        <w:spacing w:after="0" w:line="276" w:lineRule="auto"/>
        <w:rPr>
          <w:b/>
          <w:bCs/>
          <w:spacing w:val="20"/>
          <w:sz w:val="24"/>
          <w:szCs w:val="24"/>
        </w:rPr>
      </w:pPr>
    </w:p>
    <w:p w14:paraId="4CC394CD" w14:textId="77777777" w:rsidR="00DA679A" w:rsidRPr="00B06714" w:rsidRDefault="00DA679A" w:rsidP="00B06714">
      <w:pPr>
        <w:pStyle w:val="Hlavikaalebopta0"/>
        <w:shd w:val="clear" w:color="auto" w:fill="auto"/>
        <w:spacing w:line="276" w:lineRule="auto"/>
        <w:jc w:val="both"/>
        <w:rPr>
          <w:spacing w:val="20"/>
          <w:sz w:val="24"/>
          <w:szCs w:val="24"/>
        </w:rPr>
      </w:pPr>
      <w:r w:rsidRPr="00B06714">
        <w:rPr>
          <w:spacing w:val="20"/>
          <w:sz w:val="24"/>
          <w:szCs w:val="24"/>
        </w:rPr>
        <w:t>Zásady práce s vnútorným predpisom</w:t>
      </w:r>
    </w:p>
    <w:p w14:paraId="06306A06" w14:textId="77777777" w:rsidR="00DA679A" w:rsidRPr="00B06714" w:rsidRDefault="00DA679A" w:rsidP="00B06714">
      <w:pPr>
        <w:pStyle w:val="Hlavikaalebopta0"/>
        <w:shd w:val="clear" w:color="auto" w:fill="auto"/>
        <w:spacing w:line="276" w:lineRule="auto"/>
        <w:jc w:val="both"/>
        <w:rPr>
          <w:spacing w:val="20"/>
          <w:sz w:val="24"/>
          <w:szCs w:val="24"/>
        </w:rPr>
      </w:pPr>
    </w:p>
    <w:p w14:paraId="2AFBE860" w14:textId="650D8AC7" w:rsidR="0064003C" w:rsidRDefault="00DA679A" w:rsidP="00D31B0B">
      <w:pPr>
        <w:pStyle w:val="Hlavikaalebopta0"/>
        <w:numPr>
          <w:ilvl w:val="0"/>
          <w:numId w:val="1"/>
        </w:numPr>
        <w:shd w:val="clear" w:color="auto" w:fill="auto"/>
        <w:spacing w:line="276" w:lineRule="auto"/>
        <w:ind w:left="567" w:hanging="283"/>
        <w:jc w:val="both"/>
        <w:rPr>
          <w:spacing w:val="20"/>
          <w:sz w:val="24"/>
          <w:szCs w:val="24"/>
        </w:rPr>
      </w:pPr>
      <w:r w:rsidRPr="00B06714">
        <w:rPr>
          <w:spacing w:val="20"/>
          <w:sz w:val="24"/>
          <w:szCs w:val="24"/>
        </w:rPr>
        <w:t>Pridelenie vnútorného predpisu:</w:t>
      </w:r>
    </w:p>
    <w:p w14:paraId="5391E223" w14:textId="77777777" w:rsidR="0064003C" w:rsidRPr="0064003C" w:rsidRDefault="0064003C" w:rsidP="0064003C">
      <w:pPr>
        <w:pStyle w:val="Hlavikaalebopta0"/>
        <w:shd w:val="clear" w:color="auto" w:fill="auto"/>
        <w:spacing w:line="276" w:lineRule="auto"/>
        <w:jc w:val="both"/>
        <w:rPr>
          <w:spacing w:val="20"/>
          <w:sz w:val="24"/>
          <w:szCs w:val="24"/>
        </w:rPr>
      </w:pPr>
    </w:p>
    <w:p w14:paraId="233FF725" w14:textId="3248B95D" w:rsidR="00DA679A" w:rsidRPr="00B06714" w:rsidRDefault="00DA679A" w:rsidP="00B06714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B06714">
        <w:rPr>
          <w:b w:val="0"/>
          <w:bCs w:val="0"/>
          <w:spacing w:val="20"/>
          <w:sz w:val="24"/>
          <w:szCs w:val="24"/>
        </w:rPr>
        <w:t>Etický kódex SZUŠ bol pridelený:</w:t>
      </w:r>
    </w:p>
    <w:p w14:paraId="5A5E2714" w14:textId="77777777" w:rsidR="00DA679A" w:rsidRPr="00B06714" w:rsidRDefault="00DA679A" w:rsidP="00B06714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2365"/>
        <w:gridCol w:w="2875"/>
        <w:gridCol w:w="1857"/>
        <w:gridCol w:w="2367"/>
      </w:tblGrid>
      <w:tr w:rsidR="00DA679A" w:rsidRPr="00B06714" w14:paraId="0EBC61EB" w14:textId="77777777" w:rsidTr="000B7475">
        <w:trPr>
          <w:trHeight w:val="342"/>
        </w:trPr>
        <w:tc>
          <w:tcPr>
            <w:tcW w:w="2365" w:type="dxa"/>
          </w:tcPr>
          <w:p w14:paraId="690E10EA" w14:textId="77777777" w:rsidR="00DA679A" w:rsidRPr="00B06714" w:rsidRDefault="00DA679A" w:rsidP="00B06714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  <w:r w:rsidRPr="00B06714">
              <w:rPr>
                <w:b w:val="0"/>
                <w:bCs w:val="0"/>
                <w:spacing w:val="20"/>
                <w:sz w:val="24"/>
                <w:szCs w:val="24"/>
              </w:rPr>
              <w:t>Dátum</w:t>
            </w:r>
          </w:p>
        </w:tc>
        <w:tc>
          <w:tcPr>
            <w:tcW w:w="2875" w:type="dxa"/>
          </w:tcPr>
          <w:p w14:paraId="5BABDB5D" w14:textId="77777777" w:rsidR="00DA679A" w:rsidRPr="00B06714" w:rsidRDefault="00DA679A" w:rsidP="00B06714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  <w:r w:rsidRPr="00B06714">
              <w:rPr>
                <w:b w:val="0"/>
                <w:bCs w:val="0"/>
                <w:spacing w:val="20"/>
                <w:sz w:val="24"/>
                <w:szCs w:val="24"/>
              </w:rPr>
              <w:t>Meno a priezvisko zamestnanca</w:t>
            </w:r>
          </w:p>
        </w:tc>
        <w:tc>
          <w:tcPr>
            <w:tcW w:w="1857" w:type="dxa"/>
          </w:tcPr>
          <w:p w14:paraId="6B0B7060" w14:textId="77777777" w:rsidR="00DA679A" w:rsidRPr="00B06714" w:rsidRDefault="00DA679A" w:rsidP="00B06714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  <w:r w:rsidRPr="00B06714">
              <w:rPr>
                <w:b w:val="0"/>
                <w:bCs w:val="0"/>
                <w:spacing w:val="20"/>
                <w:sz w:val="24"/>
                <w:szCs w:val="24"/>
              </w:rPr>
              <w:t>Funkcia</w:t>
            </w:r>
          </w:p>
        </w:tc>
        <w:tc>
          <w:tcPr>
            <w:tcW w:w="2367" w:type="dxa"/>
          </w:tcPr>
          <w:p w14:paraId="30E2FACD" w14:textId="77777777" w:rsidR="00DA679A" w:rsidRPr="00B06714" w:rsidRDefault="00DA679A" w:rsidP="00B06714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  <w:r w:rsidRPr="00B06714">
              <w:rPr>
                <w:b w:val="0"/>
                <w:bCs w:val="0"/>
                <w:spacing w:val="20"/>
                <w:sz w:val="24"/>
                <w:szCs w:val="24"/>
              </w:rPr>
              <w:t>Podpis</w:t>
            </w:r>
          </w:p>
        </w:tc>
      </w:tr>
      <w:tr w:rsidR="00DA679A" w:rsidRPr="00B06714" w14:paraId="3B4D9FF4" w14:textId="77777777" w:rsidTr="000B7475">
        <w:trPr>
          <w:trHeight w:val="229"/>
        </w:trPr>
        <w:tc>
          <w:tcPr>
            <w:tcW w:w="2365" w:type="dxa"/>
          </w:tcPr>
          <w:p w14:paraId="6C0526DF" w14:textId="77777777" w:rsidR="00DA679A" w:rsidRPr="00B06714" w:rsidRDefault="00DA679A" w:rsidP="00B06714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CB12330" w14:textId="513ADC06" w:rsidR="00DA679A" w:rsidRPr="00B06714" w:rsidRDefault="00DA679A" w:rsidP="00B06714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  <w:r w:rsidRPr="00B06714">
              <w:rPr>
                <w:b w:val="0"/>
                <w:bCs w:val="0"/>
                <w:spacing w:val="20"/>
                <w:sz w:val="24"/>
                <w:szCs w:val="24"/>
              </w:rPr>
              <w:t>PhDr. Mgr. art Matúš Ivan</w:t>
            </w:r>
            <w:r w:rsidR="000B7475">
              <w:rPr>
                <w:b w:val="0"/>
                <w:bCs w:val="0"/>
                <w:spacing w:val="20"/>
                <w:sz w:val="24"/>
                <w:szCs w:val="24"/>
              </w:rPr>
              <w:t>, ArtD.</w:t>
            </w:r>
          </w:p>
        </w:tc>
        <w:tc>
          <w:tcPr>
            <w:tcW w:w="1857" w:type="dxa"/>
          </w:tcPr>
          <w:p w14:paraId="529FAAC0" w14:textId="77777777" w:rsidR="00DA679A" w:rsidRPr="00B06714" w:rsidRDefault="00DA679A" w:rsidP="00B06714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  <w:r w:rsidRPr="00B06714">
              <w:rPr>
                <w:b w:val="0"/>
                <w:bCs w:val="0"/>
                <w:spacing w:val="20"/>
                <w:sz w:val="24"/>
                <w:szCs w:val="24"/>
              </w:rPr>
              <w:t>riaditeľ</w:t>
            </w:r>
          </w:p>
        </w:tc>
        <w:tc>
          <w:tcPr>
            <w:tcW w:w="2367" w:type="dxa"/>
          </w:tcPr>
          <w:p w14:paraId="52665813" w14:textId="77777777" w:rsidR="00DA679A" w:rsidRPr="00B06714" w:rsidRDefault="00DA679A" w:rsidP="00B06714">
            <w:pPr>
              <w:pStyle w:val="Hlavikaalebopta0"/>
              <w:shd w:val="clear" w:color="auto" w:fill="auto"/>
              <w:spacing w:line="276" w:lineRule="auto"/>
              <w:jc w:val="both"/>
              <w:rPr>
                <w:b w:val="0"/>
                <w:bCs w:val="0"/>
                <w:spacing w:val="20"/>
                <w:sz w:val="24"/>
                <w:szCs w:val="24"/>
              </w:rPr>
            </w:pPr>
          </w:p>
        </w:tc>
      </w:tr>
      <w:tr w:rsidR="00DA679A" w:rsidRPr="00B06714" w14:paraId="5F44EC73" w14:textId="77777777" w:rsidTr="000B7475">
        <w:trPr>
          <w:trHeight w:val="229"/>
        </w:trPr>
        <w:tc>
          <w:tcPr>
            <w:tcW w:w="2365" w:type="dxa"/>
          </w:tcPr>
          <w:p w14:paraId="2BFE1F52" w14:textId="77777777" w:rsidR="00DA679A" w:rsidRPr="00B06714" w:rsidRDefault="00DA679A" w:rsidP="00B06714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F0451CC" w14:textId="228144B3" w:rsidR="00DA679A" w:rsidRPr="00B06714" w:rsidRDefault="0064003C" w:rsidP="00B06714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  <w:r>
              <w:rPr>
                <w:b w:val="0"/>
                <w:bCs w:val="0"/>
                <w:spacing w:val="20"/>
                <w:sz w:val="24"/>
                <w:szCs w:val="24"/>
              </w:rPr>
              <w:t xml:space="preserve">Zuzana </w:t>
            </w:r>
            <w:proofErr w:type="spellStart"/>
            <w:r>
              <w:rPr>
                <w:b w:val="0"/>
                <w:bCs w:val="0"/>
                <w:spacing w:val="20"/>
                <w:sz w:val="24"/>
                <w:szCs w:val="24"/>
              </w:rPr>
              <w:t>Gašpieriková</w:t>
            </w:r>
            <w:proofErr w:type="spellEnd"/>
            <w:r>
              <w:rPr>
                <w:b w:val="0"/>
                <w:bCs w:val="0"/>
                <w:spacing w:val="2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bCs w:val="0"/>
                <w:spacing w:val="20"/>
                <w:sz w:val="24"/>
                <w:szCs w:val="24"/>
              </w:rPr>
              <w:t>DiS</w:t>
            </w:r>
            <w:proofErr w:type="spellEnd"/>
            <w:r>
              <w:rPr>
                <w:b w:val="0"/>
                <w:bCs w:val="0"/>
                <w:spacing w:val="20"/>
                <w:sz w:val="24"/>
                <w:szCs w:val="24"/>
              </w:rPr>
              <w:t>.</w:t>
            </w:r>
            <w:r w:rsidR="002A2A93">
              <w:rPr>
                <w:b w:val="0"/>
                <w:bCs w:val="0"/>
                <w:spacing w:val="2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20"/>
                <w:sz w:val="24"/>
                <w:szCs w:val="24"/>
              </w:rPr>
              <w:t>art</w:t>
            </w:r>
          </w:p>
        </w:tc>
        <w:tc>
          <w:tcPr>
            <w:tcW w:w="1857" w:type="dxa"/>
          </w:tcPr>
          <w:p w14:paraId="73C2E41C" w14:textId="77777777" w:rsidR="00DA679A" w:rsidRPr="00B06714" w:rsidRDefault="00DA679A" w:rsidP="00B06714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  <w:r w:rsidRPr="00B06714">
              <w:rPr>
                <w:b w:val="0"/>
                <w:bCs w:val="0"/>
                <w:spacing w:val="20"/>
                <w:sz w:val="24"/>
                <w:szCs w:val="24"/>
              </w:rPr>
              <w:t>zástupca riaditeľa</w:t>
            </w:r>
          </w:p>
        </w:tc>
        <w:tc>
          <w:tcPr>
            <w:tcW w:w="2367" w:type="dxa"/>
          </w:tcPr>
          <w:p w14:paraId="16B600AF" w14:textId="77777777" w:rsidR="00DA679A" w:rsidRPr="00B06714" w:rsidRDefault="00DA679A" w:rsidP="00B06714">
            <w:pPr>
              <w:pStyle w:val="Hlavikaalebopta0"/>
              <w:shd w:val="clear" w:color="auto" w:fill="auto"/>
              <w:spacing w:line="276" w:lineRule="auto"/>
              <w:jc w:val="both"/>
              <w:rPr>
                <w:b w:val="0"/>
                <w:bCs w:val="0"/>
                <w:spacing w:val="20"/>
                <w:sz w:val="24"/>
                <w:szCs w:val="24"/>
              </w:rPr>
            </w:pPr>
          </w:p>
        </w:tc>
      </w:tr>
    </w:tbl>
    <w:p w14:paraId="5A0B2860" w14:textId="4A922716" w:rsidR="00DA679A" w:rsidRDefault="00DA679A" w:rsidP="00D31B0B">
      <w:pPr>
        <w:pStyle w:val="Hlavikaalebopta0"/>
        <w:numPr>
          <w:ilvl w:val="0"/>
          <w:numId w:val="1"/>
        </w:numPr>
        <w:spacing w:line="276" w:lineRule="auto"/>
        <w:ind w:left="567" w:hanging="283"/>
        <w:jc w:val="both"/>
        <w:rPr>
          <w:spacing w:val="20"/>
          <w:sz w:val="24"/>
          <w:szCs w:val="24"/>
        </w:rPr>
      </w:pPr>
      <w:r w:rsidRPr="00B06714">
        <w:rPr>
          <w:spacing w:val="20"/>
          <w:sz w:val="24"/>
          <w:szCs w:val="24"/>
        </w:rPr>
        <w:lastRenderedPageBreak/>
        <w:t>Uloženie vnútorného predpisu</w:t>
      </w:r>
    </w:p>
    <w:p w14:paraId="63F264AF" w14:textId="77777777" w:rsidR="0064003C" w:rsidRPr="0064003C" w:rsidRDefault="0064003C" w:rsidP="0064003C">
      <w:pPr>
        <w:pStyle w:val="Hlavikaalebopta0"/>
        <w:spacing w:line="276" w:lineRule="auto"/>
        <w:ind w:left="720"/>
        <w:jc w:val="both"/>
        <w:rPr>
          <w:spacing w:val="20"/>
          <w:sz w:val="24"/>
          <w:szCs w:val="24"/>
        </w:rPr>
      </w:pPr>
    </w:p>
    <w:p w14:paraId="7918C10B" w14:textId="367A564C" w:rsidR="00DA679A" w:rsidRPr="00B06714" w:rsidRDefault="00DA679A" w:rsidP="00B06714">
      <w:pPr>
        <w:pStyle w:val="Hlavikaalebopta0"/>
        <w:shd w:val="clear" w:color="auto" w:fill="auto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B06714">
        <w:rPr>
          <w:b w:val="0"/>
          <w:bCs w:val="0"/>
          <w:spacing w:val="20"/>
          <w:sz w:val="24"/>
          <w:szCs w:val="24"/>
        </w:rPr>
        <w:t>Etický kódex SZUŠ bude trvalo uložený v Útvare riaditeľa SZUŠ</w:t>
      </w:r>
      <w:r w:rsidRPr="00B06714">
        <w:rPr>
          <w:b w:val="0"/>
          <w:bCs w:val="0"/>
          <w:spacing w:val="20"/>
          <w:sz w:val="24"/>
          <w:szCs w:val="24"/>
        </w:rPr>
        <w:br/>
        <w:t xml:space="preserve">a je prístupný aj v elektronickej podobe </w:t>
      </w:r>
      <w:r w:rsidRPr="0064003C">
        <w:rPr>
          <w:b w:val="0"/>
          <w:bCs w:val="0"/>
          <w:spacing w:val="20"/>
          <w:sz w:val="24"/>
          <w:szCs w:val="24"/>
        </w:rPr>
        <w:t>na webovej stránke školy www.artimo.sk všetkým zamestnancom.</w:t>
      </w:r>
    </w:p>
    <w:p w14:paraId="45B2AF7E" w14:textId="77777777" w:rsidR="00DA679A" w:rsidRPr="00B06714" w:rsidRDefault="00DA679A" w:rsidP="00D31B0B">
      <w:pPr>
        <w:pStyle w:val="Hlavikaalebopta0"/>
        <w:shd w:val="clear" w:color="auto" w:fill="auto"/>
        <w:spacing w:line="276" w:lineRule="auto"/>
        <w:ind w:left="567" w:hanging="283"/>
        <w:jc w:val="both"/>
        <w:rPr>
          <w:spacing w:val="20"/>
          <w:sz w:val="24"/>
          <w:szCs w:val="24"/>
        </w:rPr>
      </w:pPr>
    </w:p>
    <w:p w14:paraId="73034F36" w14:textId="77777777" w:rsidR="00DA679A" w:rsidRPr="00B06714" w:rsidRDefault="00DA679A" w:rsidP="00D31B0B">
      <w:pPr>
        <w:pStyle w:val="Hlavikaalebopta0"/>
        <w:numPr>
          <w:ilvl w:val="0"/>
          <w:numId w:val="1"/>
        </w:numPr>
        <w:spacing w:line="276" w:lineRule="auto"/>
        <w:ind w:left="567" w:hanging="283"/>
        <w:jc w:val="both"/>
        <w:rPr>
          <w:spacing w:val="20"/>
          <w:sz w:val="24"/>
          <w:szCs w:val="24"/>
        </w:rPr>
      </w:pPr>
      <w:r w:rsidRPr="00B06714">
        <w:rPr>
          <w:spacing w:val="20"/>
          <w:sz w:val="24"/>
          <w:szCs w:val="24"/>
        </w:rPr>
        <w:t>Oboznámenie s vnútorným predpisom</w:t>
      </w:r>
    </w:p>
    <w:p w14:paraId="6102ADAC" w14:textId="77777777" w:rsidR="00DA679A" w:rsidRPr="00B06714" w:rsidRDefault="00DA679A" w:rsidP="00B06714">
      <w:pPr>
        <w:pStyle w:val="Hlavikaalebopta0"/>
        <w:spacing w:line="276" w:lineRule="auto"/>
        <w:ind w:left="720"/>
        <w:jc w:val="both"/>
        <w:rPr>
          <w:spacing w:val="20"/>
          <w:sz w:val="24"/>
          <w:szCs w:val="24"/>
        </w:rPr>
      </w:pPr>
    </w:p>
    <w:p w14:paraId="3ECD7E6B" w14:textId="4557642B" w:rsidR="00DA679A" w:rsidRPr="00B06714" w:rsidRDefault="00DA679A" w:rsidP="00B06714">
      <w:pPr>
        <w:pStyle w:val="Hlavikaalebopta0"/>
        <w:shd w:val="clear" w:color="auto" w:fill="auto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B06714">
        <w:rPr>
          <w:b w:val="0"/>
          <w:bCs w:val="0"/>
          <w:spacing w:val="20"/>
          <w:sz w:val="24"/>
          <w:szCs w:val="24"/>
        </w:rPr>
        <w:t>Zodpovedný vedúci zamestnanec útvaru SZUŠ je povinný bezodkladne najneskôr na najbližšej porade útvaru, úseku po pridelení Etického kódexu zabezpečiť preukázateľné (proti podpisu) oboznámenie všetkých zamestnancov s týmto Etickým kódexom a zároveň informovať o tom, kde bude trvalo uložený. V elektronickej podobe je Etický kódex nepretržite prístupný všetkým zamestnancom.</w:t>
      </w:r>
    </w:p>
    <w:p w14:paraId="09B9B70D" w14:textId="77777777" w:rsidR="00DA679A" w:rsidRPr="00B06714" w:rsidRDefault="00DA679A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03AA0742" w14:textId="2E5B9040" w:rsidR="00DA679A" w:rsidRPr="00B06714" w:rsidRDefault="00DA679A" w:rsidP="00B06714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B06714">
        <w:rPr>
          <w:rFonts w:ascii="Times New Roman" w:hAnsi="Times New Roman" w:cs="Times New Roman"/>
          <w:b/>
          <w:bCs/>
          <w:spacing w:val="20"/>
          <w:sz w:val="28"/>
          <w:szCs w:val="28"/>
        </w:rPr>
        <w:t>Článok I.</w:t>
      </w:r>
    </w:p>
    <w:p w14:paraId="7785C2A5" w14:textId="1F34B569" w:rsidR="00DA679A" w:rsidRPr="00B06714" w:rsidRDefault="00DA679A" w:rsidP="00B06714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B06714">
        <w:rPr>
          <w:rFonts w:ascii="Times New Roman" w:hAnsi="Times New Roman" w:cs="Times New Roman"/>
          <w:b/>
          <w:bCs/>
          <w:spacing w:val="20"/>
          <w:sz w:val="28"/>
          <w:szCs w:val="28"/>
        </w:rPr>
        <w:t>Základné ustanovenia</w:t>
      </w:r>
    </w:p>
    <w:p w14:paraId="6688B595" w14:textId="77777777" w:rsidR="00DA679A" w:rsidRPr="00B06714" w:rsidRDefault="00DA679A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44203D22" w14:textId="34B0325C" w:rsidR="00DA679A" w:rsidRPr="00B06714" w:rsidRDefault="00DA679A" w:rsidP="00B06714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Etický kódex priamo nadväzuje na Pracovný poriadok zamestnávateľa Súkromná základná umelecká škola </w:t>
      </w:r>
      <w:proofErr w:type="spellStart"/>
      <w:r w:rsidRPr="00B06714">
        <w:rPr>
          <w:rFonts w:ascii="Times New Roman" w:hAnsi="Times New Roman" w:cs="Times New Roman"/>
          <w:spacing w:val="20"/>
          <w:sz w:val="24"/>
          <w:szCs w:val="24"/>
        </w:rPr>
        <w:t>Artimo</w:t>
      </w:r>
      <w:proofErr w:type="spellEnd"/>
      <w:r w:rsidRPr="00B06714">
        <w:rPr>
          <w:rFonts w:ascii="Times New Roman" w:hAnsi="Times New Roman" w:cs="Times New Roman"/>
          <w:spacing w:val="20"/>
          <w:sz w:val="24"/>
          <w:szCs w:val="24"/>
        </w:rPr>
        <w:t>, Bratislavská 44, 900 45 Malinovo.</w:t>
      </w:r>
    </w:p>
    <w:p w14:paraId="21E0C31A" w14:textId="6DA6D280" w:rsidR="00DA679A" w:rsidRPr="00B06714" w:rsidRDefault="00DA679A" w:rsidP="00B06714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Etický kódex školy (ďalej len ,,etický kódex“) je všeobecným určením hodnôt a princípov, ktorými sa riadia zamestnanci školy vo svojej každodennej práci, ktorá si vyžaduje vysoký stupeň zodpovednosti, odbornosti a dodržiavania etiky.</w:t>
      </w:r>
    </w:p>
    <w:p w14:paraId="33E65E8E" w14:textId="27C63059" w:rsidR="003A43EF" w:rsidRPr="00B06714" w:rsidRDefault="003A43EF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1F457529" w14:textId="3B77FBD2" w:rsidR="001E2A19" w:rsidRPr="00B06714" w:rsidRDefault="003A43EF" w:rsidP="00B06714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B06714">
        <w:rPr>
          <w:rFonts w:ascii="Times New Roman" w:hAnsi="Times New Roman" w:cs="Times New Roman"/>
          <w:b/>
          <w:bCs/>
          <w:spacing w:val="20"/>
          <w:sz w:val="28"/>
          <w:szCs w:val="28"/>
        </w:rPr>
        <w:t>Článok II.</w:t>
      </w:r>
    </w:p>
    <w:p w14:paraId="0BDE38F8" w14:textId="1FCEE2F7" w:rsidR="003A43EF" w:rsidRPr="00B06714" w:rsidRDefault="003A43EF" w:rsidP="00B06714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B06714">
        <w:rPr>
          <w:rFonts w:ascii="Times New Roman" w:hAnsi="Times New Roman" w:cs="Times New Roman"/>
          <w:b/>
          <w:bCs/>
          <w:spacing w:val="20"/>
          <w:sz w:val="28"/>
          <w:szCs w:val="28"/>
        </w:rPr>
        <w:t>Kódex – etický rámec</w:t>
      </w:r>
    </w:p>
    <w:p w14:paraId="4358ABF6" w14:textId="3BC9DA1A" w:rsidR="003A43EF" w:rsidRPr="00B06714" w:rsidRDefault="003A43EF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49C0FA33" w14:textId="1694B215" w:rsidR="003A43EF" w:rsidRPr="00B06714" w:rsidRDefault="003A43EF" w:rsidP="00B06714">
      <w:pPr>
        <w:spacing w:after="0" w:line="276" w:lineRule="auto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b/>
          <w:bCs/>
          <w:spacing w:val="20"/>
          <w:sz w:val="24"/>
          <w:szCs w:val="24"/>
        </w:rPr>
        <w:t>Znalosti a profesionalita</w:t>
      </w:r>
    </w:p>
    <w:p w14:paraId="34B3EC1A" w14:textId="6FE5E163" w:rsidR="003A43EF" w:rsidRPr="00B06714" w:rsidRDefault="003A43EF" w:rsidP="00B06714">
      <w:pPr>
        <w:pStyle w:val="Odsekzoznamu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Znalosti a profesionalitu zamestnanci získavajú vzdelávaním, </w:t>
      </w:r>
      <w:r w:rsidR="00D80B23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ktoré zvyšuje odbornú a kvalifikačnú úroveň a zároveň im pomáha osvojovať si sociálne zručnosti a schopnosti.</w:t>
      </w:r>
    </w:p>
    <w:p w14:paraId="2A1E444B" w14:textId="4FFE7F9C" w:rsidR="003A43EF" w:rsidRPr="00B06714" w:rsidRDefault="003A43EF" w:rsidP="00B06714">
      <w:pPr>
        <w:pStyle w:val="Odsekzoznamu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Uplatňovanie získaných odborných vedomostí a sociálnych  zručností </w:t>
      </w:r>
      <w:r w:rsidR="00D80B23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je nevyhnutnou podmienkou</w:t>
      </w:r>
      <w:r w:rsidR="00FE5B6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pre prácu a kvalitný výkon zamestnanca školy</w:t>
      </w:r>
      <w:r w:rsidR="00D80B23" w:rsidRPr="00B06714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14:paraId="607DE10E" w14:textId="6C3AB5E8" w:rsidR="003A43EF" w:rsidRPr="00B06714" w:rsidRDefault="003A43EF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236173CD" w14:textId="4A9CE638" w:rsidR="003A43EF" w:rsidRPr="00B06714" w:rsidRDefault="003A43EF" w:rsidP="00B06714">
      <w:pPr>
        <w:spacing w:after="0" w:line="276" w:lineRule="auto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b/>
          <w:bCs/>
          <w:spacing w:val="20"/>
          <w:sz w:val="24"/>
          <w:szCs w:val="24"/>
        </w:rPr>
        <w:t>Profesionálna bezúhonnosť</w:t>
      </w:r>
    </w:p>
    <w:p w14:paraId="4E1747BC" w14:textId="579D66D7" w:rsidR="003A43EF" w:rsidRPr="00FE5B66" w:rsidRDefault="003A43EF" w:rsidP="00FE5B66">
      <w:pPr>
        <w:pStyle w:val="Odsekzoznamu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Profesionálna bezúhonnosť ako základná hodnota etického kódexu vyžaduje, aby zamestnanec školy dodržiaval všetky povinnosti stanovené zákonom č. 138/2019 Z. z. o pedagogických a odborných zamestnancoch v znení neskorších predpisov,</w:t>
      </w:r>
      <w:r w:rsidR="00FE5B6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E5B66">
        <w:rPr>
          <w:rFonts w:ascii="Times New Roman" w:hAnsi="Times New Roman" w:cs="Times New Roman"/>
          <w:spacing w:val="20"/>
          <w:sz w:val="24"/>
          <w:szCs w:val="24"/>
        </w:rPr>
        <w:t xml:space="preserve">a zákonom č. 552/2003 Z. z. o výkone práce vo verejnom záujme v znení neskorších predpisov, Zákonníkom práce, </w:t>
      </w:r>
      <w:r w:rsidRPr="00FE5B66">
        <w:rPr>
          <w:rFonts w:ascii="Times New Roman" w:hAnsi="Times New Roman" w:cs="Times New Roman"/>
          <w:spacing w:val="20"/>
          <w:sz w:val="24"/>
          <w:szCs w:val="24"/>
        </w:rPr>
        <w:lastRenderedPageBreak/>
        <w:t>ďalšími všeobecne záväznými právnymi predpismi a vnútornými predpismi školy.</w:t>
      </w:r>
    </w:p>
    <w:p w14:paraId="49042A47" w14:textId="463B1E97" w:rsidR="003A43EF" w:rsidRPr="00B06714" w:rsidRDefault="003A43EF" w:rsidP="00B06714">
      <w:pPr>
        <w:pStyle w:val="Odsekzoznamu"/>
        <w:numPr>
          <w:ilvl w:val="0"/>
          <w:numId w:val="3"/>
        </w:numPr>
        <w:spacing w:after="0" w:line="276" w:lineRule="auto"/>
        <w:ind w:left="567" w:hanging="283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V osobnom živote sa zamestnanci školy vyhýbajú takému konaniu, </w:t>
      </w:r>
      <w:r w:rsidR="00F92CCA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ktoré by mohlo spochybniť ich  profesionálnu bezúhonnosť v práci.</w:t>
      </w:r>
    </w:p>
    <w:p w14:paraId="20A51F09" w14:textId="77777777" w:rsidR="00E102E1" w:rsidRPr="00B06714" w:rsidRDefault="00E102E1" w:rsidP="00B06714">
      <w:pPr>
        <w:spacing w:after="0" w:line="276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14:paraId="38B6B7B2" w14:textId="624DD470" w:rsidR="00D80B23" w:rsidRPr="00B06714" w:rsidRDefault="00D80B23" w:rsidP="00B06714">
      <w:pPr>
        <w:spacing w:after="0" w:line="276" w:lineRule="auto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b/>
          <w:bCs/>
          <w:spacing w:val="20"/>
          <w:sz w:val="24"/>
          <w:szCs w:val="24"/>
        </w:rPr>
        <w:t>Zdvorilosť a rešpekt</w:t>
      </w:r>
    </w:p>
    <w:p w14:paraId="1C5BF95E" w14:textId="79A46BFD" w:rsidR="00D80B23" w:rsidRPr="00B06714" w:rsidRDefault="00D80B23" w:rsidP="00B06714">
      <w:pPr>
        <w:pStyle w:val="Odsekzoznamu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Spôsobom správania vytvárať priestor pre korektné vzťahy vzájomne medzi zamestnancami školy, zákonnými zástupcami, príbuznými </w:t>
      </w:r>
      <w:r w:rsidR="00E102E1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a vonkajšími subjektmi (vonkajšie subjekty).</w:t>
      </w:r>
    </w:p>
    <w:p w14:paraId="41B3E84B" w14:textId="4494370E" w:rsidR="00D80B23" w:rsidRPr="00B06714" w:rsidRDefault="00D80B23" w:rsidP="00B06714">
      <w:pPr>
        <w:pStyle w:val="Odsekzoznamu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Vzbudzovať u vonkajších subjektov rešpekt, reagujúc empatiou, zdvorilosťou a pochopením s ohľadom na špecifiká a rozmanitosť podmienok vonkajších  subjektov.</w:t>
      </w:r>
    </w:p>
    <w:p w14:paraId="0510DB6C" w14:textId="297F0EA5" w:rsidR="00D80B23" w:rsidRPr="00B06714" w:rsidRDefault="00D80B23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0A61AB95" w14:textId="0069E793" w:rsidR="00D80B23" w:rsidRPr="00B06714" w:rsidRDefault="00D80B23" w:rsidP="00B06714">
      <w:pPr>
        <w:spacing w:after="0" w:line="276" w:lineRule="auto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b/>
          <w:bCs/>
          <w:spacing w:val="20"/>
          <w:sz w:val="24"/>
          <w:szCs w:val="24"/>
        </w:rPr>
        <w:t>Angažovanosť a oprávnenosť</w:t>
      </w:r>
    </w:p>
    <w:p w14:paraId="0B1C72C4" w14:textId="5AFCEE25" w:rsidR="00D80B23" w:rsidRPr="00B06714" w:rsidRDefault="00D80B23" w:rsidP="00B06714">
      <w:pPr>
        <w:pStyle w:val="Odsekzoznamu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Zamestnanec školy sústavne sleduje a aplikuje novú legislatívu, dôsledne pozná a aplikuje všetky právne normy, určené pre jednotlivé oblasti výkonu svojej práce.</w:t>
      </w:r>
    </w:p>
    <w:p w14:paraId="3448DB6E" w14:textId="79C0E4C2" w:rsidR="00D80B23" w:rsidRPr="00B06714" w:rsidRDefault="00D80B23" w:rsidP="00B06714">
      <w:pPr>
        <w:pStyle w:val="Odsekzoznamu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Zamestnanec školy nevykonáva činnosti nad rámec zákonom stanovených oprávnení.</w:t>
      </w:r>
    </w:p>
    <w:p w14:paraId="7814D37E" w14:textId="1BFAC1D8" w:rsidR="00817C11" w:rsidRPr="00B06714" w:rsidRDefault="00817C11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7DEB4C50" w14:textId="19BC41D9" w:rsidR="00817C11" w:rsidRPr="00B06714" w:rsidRDefault="00817C11" w:rsidP="00B06714">
      <w:pPr>
        <w:spacing w:after="0" w:line="276" w:lineRule="auto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b/>
          <w:bCs/>
          <w:spacing w:val="20"/>
          <w:sz w:val="24"/>
          <w:szCs w:val="24"/>
        </w:rPr>
        <w:t>Nezávislosť, objektívnosť a nestrannosť</w:t>
      </w:r>
    </w:p>
    <w:p w14:paraId="1632C6B8" w14:textId="35B5CA50" w:rsidR="00817C11" w:rsidRPr="00B06714" w:rsidRDefault="00817C11" w:rsidP="00B06714">
      <w:pPr>
        <w:pStyle w:val="Odsekzoznamu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Princíp nezávislosti, objektívnosti a nestrannosti je najvyšším kritériom profesionálneho spôsobu konania zamestnanca školy.  </w:t>
      </w:r>
    </w:p>
    <w:p w14:paraId="1A1F3336" w14:textId="2037EFDA" w:rsidR="00817C11" w:rsidRPr="00B06714" w:rsidRDefault="00817C11" w:rsidP="00B06714">
      <w:pPr>
        <w:pStyle w:val="Odsekzoznamu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Nevyhnutnou podmienkou zamestnanca školy je jeho nezávislosť </w:t>
      </w:r>
      <w:r w:rsidR="00493483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vo vzťahu ku vonkajším subjektom a pre dodržanie tejto podmienky </w:t>
      </w:r>
      <w:r w:rsidR="00493483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sa musí zdržať konania, ktoré by mohlo jeho nezávislosť spochybniť.</w:t>
      </w:r>
    </w:p>
    <w:p w14:paraId="1CF936B2" w14:textId="0D54AC36" w:rsidR="00D54ED2" w:rsidRPr="00B06714" w:rsidRDefault="00D54ED2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045F4A05" w14:textId="0665FF64" w:rsidR="00D54ED2" w:rsidRPr="00B06714" w:rsidRDefault="00D54ED2" w:rsidP="00B06714">
      <w:pPr>
        <w:spacing w:after="0" w:line="276" w:lineRule="auto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b/>
          <w:bCs/>
          <w:spacing w:val="20"/>
          <w:sz w:val="24"/>
          <w:szCs w:val="24"/>
        </w:rPr>
        <w:t>Konflikt záujmov</w:t>
      </w:r>
    </w:p>
    <w:p w14:paraId="12035727" w14:textId="531A0B35" w:rsidR="00D54ED2" w:rsidRPr="00B06714" w:rsidRDefault="00D54ED2" w:rsidP="00B06714">
      <w:pPr>
        <w:pStyle w:val="Odsekzoznamu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Zamestnanec školy sa vyhýba každému konfliktu záujmov odmietaním darov, výhod a pozorností, ktoré by mohli negatívne ovplyvniť jeho objektívnosť, nezávislosť a nestrannosť.</w:t>
      </w:r>
    </w:p>
    <w:p w14:paraId="648BE2A1" w14:textId="0236A5EE" w:rsidR="00D54ED2" w:rsidRPr="00B06714" w:rsidRDefault="00D54ED2" w:rsidP="00B06714">
      <w:pPr>
        <w:pStyle w:val="Odsekzoznamu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Zamestnanec školy nezneužíva svoje postavenie na súkromné účely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br/>
        <w:t>a vyhýba sa vzťahom, ktoré prinášajú so sebou riziko korupcie</w:t>
      </w:r>
      <w:r w:rsidR="00800B48">
        <w:rPr>
          <w:rFonts w:ascii="Times New Roman" w:hAnsi="Times New Roman" w:cs="Times New Roman"/>
          <w:spacing w:val="20"/>
          <w:sz w:val="24"/>
          <w:szCs w:val="24"/>
        </w:rPr>
        <w:t>,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 a ktoré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br/>
        <w:t>by mohli spochybniť jeho objektívnosť a nezávislosť.</w:t>
      </w:r>
    </w:p>
    <w:p w14:paraId="49782090" w14:textId="133567C8" w:rsidR="00D54ED2" w:rsidRPr="00B06714" w:rsidRDefault="00D54ED2" w:rsidP="00B06714">
      <w:pPr>
        <w:pStyle w:val="Odsekzoznamu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Zamestnanec školy zachováva mlčanlivosť o skutočnostiach, </w:t>
      </w:r>
      <w:r w:rsidR="00800B48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o ktorých sa dozvedel v súvislosti s výkonom svojej</w:t>
      </w:r>
      <w:r w:rsidR="00800B4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práce. Taktiež nerozširuje a nezneužíva získané informácie, ktoré by mohli poškodiť iných.  </w:t>
      </w:r>
    </w:p>
    <w:p w14:paraId="4061DBF8" w14:textId="77777777" w:rsidR="003850FB" w:rsidRPr="00B06714" w:rsidRDefault="003850FB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5469C4E6" w14:textId="72D86E03" w:rsidR="003850FB" w:rsidRPr="00B06714" w:rsidRDefault="003850FB" w:rsidP="00B06714">
      <w:pPr>
        <w:spacing w:after="0" w:line="276" w:lineRule="auto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b/>
          <w:bCs/>
          <w:spacing w:val="20"/>
          <w:sz w:val="24"/>
          <w:szCs w:val="24"/>
        </w:rPr>
        <w:t>Etika obliekania a úpravy zovňajšku</w:t>
      </w:r>
    </w:p>
    <w:p w14:paraId="74016A6A" w14:textId="453051E5" w:rsidR="003850FB" w:rsidRPr="00B06714" w:rsidRDefault="003850FB" w:rsidP="00B06714">
      <w:pPr>
        <w:pStyle w:val="Odsekzoznamu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Zamestnanec školy dbá na čistotu a primeranú úpravu svojho zovňajšku.</w:t>
      </w:r>
    </w:p>
    <w:p w14:paraId="69C2A404" w14:textId="5C975A59" w:rsidR="003850FB" w:rsidRPr="00B06714" w:rsidRDefault="003850FB" w:rsidP="00B06714">
      <w:pPr>
        <w:pStyle w:val="Odsekzoznamu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Oblečenie zamestnanca školy je primerané činnosti, ktorú v danom čase vykonáva.</w:t>
      </w:r>
    </w:p>
    <w:p w14:paraId="3571EDB7" w14:textId="60485303" w:rsidR="003850FB" w:rsidRPr="00B06714" w:rsidRDefault="003850FB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51A57ECB" w14:textId="2DA7997D" w:rsidR="003850FB" w:rsidRPr="00B06714" w:rsidRDefault="003850FB" w:rsidP="00B06714">
      <w:pPr>
        <w:spacing w:after="0" w:line="276" w:lineRule="auto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b/>
          <w:bCs/>
          <w:spacing w:val="20"/>
          <w:sz w:val="24"/>
          <w:szCs w:val="24"/>
        </w:rPr>
        <w:lastRenderedPageBreak/>
        <w:t>Ochrana dobrého mena a majetku školy</w:t>
      </w:r>
    </w:p>
    <w:p w14:paraId="11B82130" w14:textId="351DAB91" w:rsidR="003850FB" w:rsidRPr="00B06714" w:rsidRDefault="003850FB" w:rsidP="00B06714">
      <w:pPr>
        <w:pStyle w:val="Odsekzoznamu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Každý zamestnanec školy na verejnosti reprezentuje nielen sám seba,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br/>
        <w:t>ale takisto školu, ktorej je zamestnancom. Z tohto dôvodu by každý zamestnanec mal dbať o dobré meno školy a o ochranu jej záujmov.</w:t>
      </w:r>
    </w:p>
    <w:p w14:paraId="1A8F73A9" w14:textId="64CA332B" w:rsidR="003850FB" w:rsidRPr="00B06714" w:rsidRDefault="003850FB" w:rsidP="00B06714">
      <w:pPr>
        <w:pStyle w:val="Odsekzoznamu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Každý zamestnanec je povinný</w:t>
      </w:r>
      <w:r w:rsidR="00AA441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ochraňovať duševné vlastníctvo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br/>
        <w:t xml:space="preserve">i materiálne bohatstvo školy. Telefóny, faxy, e-mail, rovnako </w:t>
      </w:r>
      <w:r w:rsidR="00AA441D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ako aj počítačové vybavenie vrátane hardvéru a softvéru by mali byť využívané len na pracovné účely.</w:t>
      </w:r>
    </w:p>
    <w:p w14:paraId="7DDED790" w14:textId="0E61BFD8" w:rsidR="003850FB" w:rsidRPr="00B06714" w:rsidRDefault="003850FB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57097DA3" w14:textId="1CC54C15" w:rsidR="003850FB" w:rsidRPr="00B06714" w:rsidRDefault="003850FB" w:rsidP="00B06714">
      <w:pPr>
        <w:spacing w:after="0" w:line="276" w:lineRule="auto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b/>
          <w:bCs/>
          <w:spacing w:val="20"/>
          <w:sz w:val="24"/>
          <w:szCs w:val="24"/>
        </w:rPr>
        <w:t>Diskriminačné praktiky</w:t>
      </w:r>
    </w:p>
    <w:p w14:paraId="58047601" w14:textId="316C41F6" w:rsidR="003850FB" w:rsidRPr="00B06714" w:rsidRDefault="003850FB" w:rsidP="00B06714">
      <w:pPr>
        <w:pStyle w:val="Odsekzoznamu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V súlade s právnymi predpismi</w:t>
      </w:r>
      <w:r w:rsidR="00AA441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Slovenskej republiky a vnútorným predpisom školy na zákaz diskriminácie, je zakázaná diskriminácia zamestnancov a žiakov školy.</w:t>
      </w:r>
    </w:p>
    <w:p w14:paraId="1964C29E" w14:textId="76DF1164" w:rsidR="001E2A19" w:rsidRPr="00B06714" w:rsidRDefault="001E2A19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66AB142D" w14:textId="05048687" w:rsidR="001E2A19" w:rsidRPr="00AA441D" w:rsidRDefault="001E2A19" w:rsidP="00B06714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A441D">
        <w:rPr>
          <w:rFonts w:ascii="Times New Roman" w:hAnsi="Times New Roman" w:cs="Times New Roman"/>
          <w:b/>
          <w:bCs/>
          <w:spacing w:val="20"/>
          <w:sz w:val="28"/>
          <w:szCs w:val="28"/>
        </w:rPr>
        <w:t>Článok III.</w:t>
      </w:r>
    </w:p>
    <w:p w14:paraId="19A9975A" w14:textId="5EF3F317" w:rsidR="001E2A19" w:rsidRPr="00AA441D" w:rsidRDefault="001E2A19" w:rsidP="00B06714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A441D">
        <w:rPr>
          <w:rFonts w:ascii="Times New Roman" w:hAnsi="Times New Roman" w:cs="Times New Roman"/>
          <w:b/>
          <w:bCs/>
          <w:spacing w:val="20"/>
          <w:sz w:val="28"/>
          <w:szCs w:val="28"/>
        </w:rPr>
        <w:t>Etický kódex učiteľa</w:t>
      </w:r>
    </w:p>
    <w:p w14:paraId="4FC1B3DD" w14:textId="46D066FC" w:rsidR="001E2A19" w:rsidRPr="00AA441D" w:rsidRDefault="001E2A19" w:rsidP="00B06714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A441D">
        <w:rPr>
          <w:rFonts w:ascii="Times New Roman" w:hAnsi="Times New Roman" w:cs="Times New Roman"/>
          <w:b/>
          <w:bCs/>
          <w:spacing w:val="20"/>
          <w:sz w:val="28"/>
          <w:szCs w:val="28"/>
        </w:rPr>
        <w:t>Etický kódex učiteľa priamo nadväzuje na Etický kódex školy</w:t>
      </w:r>
    </w:p>
    <w:p w14:paraId="440BBB92" w14:textId="1127AAB5" w:rsidR="001E2A19" w:rsidRPr="00B06714" w:rsidRDefault="001E2A19" w:rsidP="00B06714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14:paraId="39CC8CFD" w14:textId="6B0A1E57" w:rsidR="001E2A19" w:rsidRPr="00AA441D" w:rsidRDefault="001E2A19" w:rsidP="00B06714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A441D">
        <w:rPr>
          <w:rFonts w:ascii="Times New Roman" w:hAnsi="Times New Roman" w:cs="Times New Roman"/>
          <w:b/>
          <w:bCs/>
          <w:spacing w:val="20"/>
          <w:sz w:val="28"/>
          <w:szCs w:val="28"/>
        </w:rPr>
        <w:t>PREAMBULA</w:t>
      </w:r>
    </w:p>
    <w:p w14:paraId="5ADB9F5C" w14:textId="327B97F5" w:rsidR="003850FB" w:rsidRPr="00B06714" w:rsidRDefault="003850FB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4A815703" w14:textId="0AC98D38" w:rsidR="001E2A19" w:rsidRPr="00B06714" w:rsidRDefault="001E2A19" w:rsidP="00B06714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Učiteľské povolanie patrí medzi tie profesie, ktoré si etický kódex vyžadujú. Poslaním učiteľa je chrániť najvyššie ľudské hodnoty, dôstojnosť človeka a slobodu na ceste za vzdelávaním v duchu demokratických princípov. Učiteľ vytvára v škole takú atmosféru, aby žiak bol šťastný, spokojný a rád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br/>
        <w:t>sa vzdelával. Škola je dielňou ľudskosti a úcty k životu. Zmyslom činnosti učiteľa je to, aby žiakovi vytvoril podmienky na optimálny rozvoj celej jeho osobnosti.</w:t>
      </w:r>
    </w:p>
    <w:p w14:paraId="5C2EB0FB" w14:textId="77777777" w:rsidR="001E2A19" w:rsidRPr="00B06714" w:rsidRDefault="001E2A19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0BA107F4" w14:textId="7C8FB8C4" w:rsidR="001E2A19" w:rsidRPr="00B06714" w:rsidRDefault="001E2A19" w:rsidP="00B06714">
      <w:pPr>
        <w:spacing w:after="0" w:line="276" w:lineRule="auto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b/>
          <w:bCs/>
          <w:spacing w:val="20"/>
          <w:sz w:val="24"/>
          <w:szCs w:val="24"/>
        </w:rPr>
        <w:t>Učiteľské povolanie</w:t>
      </w:r>
    </w:p>
    <w:p w14:paraId="30B03502" w14:textId="34C22765" w:rsidR="001E2A19" w:rsidRPr="00B06714" w:rsidRDefault="001E2A19" w:rsidP="00B06714">
      <w:pPr>
        <w:pStyle w:val="Odsekzoznamu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Učiteľ šíri kultúrne bohatstvo svojho národa a svojej spoločnosti, ovplyvňuje ju a vytvára v nej nové, vlastné podnety. Vedie žiakov k úcte a poznaniu kultúrneho bohatstva aj iných národov, preto sústavne zvyšuje svoju profesionálnu úroveň.</w:t>
      </w:r>
    </w:p>
    <w:p w14:paraId="43350E4E" w14:textId="4CE5D8BB" w:rsidR="001E2A19" w:rsidRPr="00B06714" w:rsidRDefault="001E2A19" w:rsidP="00B06714">
      <w:pPr>
        <w:pStyle w:val="Odsekzoznamu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Cieľom etického kódexu je upresniť morálne povinnosti učiteľa a byť meradlom ich posúdenia. Snaží sa pedagógovi uľahčiť</w:t>
      </w:r>
      <w:r w:rsidR="0042634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jeho</w:t>
      </w:r>
      <w:r w:rsidR="0042634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vlastné sebahodnotenie a môže slúžiť i k obrane pedagóga pri neoprávnenej kritike a výčitkách zo strany občianskej a rodičovskej verejnosti, prípadne štátnych a samosprávnych orgánov i mimovládnych zoskupení</w:t>
      </w:r>
      <w:r w:rsidR="0042634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/organizácií/.</w:t>
      </w:r>
    </w:p>
    <w:p w14:paraId="09A7F9EA" w14:textId="00A8D64E" w:rsidR="001E2A19" w:rsidRPr="00B06714" w:rsidRDefault="001E2A19" w:rsidP="00B06714">
      <w:pPr>
        <w:pStyle w:val="Odsekzoznamu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Etický kódex poskytuje i pozitívnu orientáciu v mravných aspektoch vykonávanej práce a správnu sebakontrolu toho, kto ju vykonáva.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br/>
        <w:t xml:space="preserve">Kódex má slúžiť aj ako zdroj pozitívnej pracovnej motivácie a uvedomenia si vznešenosti pedagogickej práce a stavovskej spolupatričnosti. </w:t>
      </w:r>
      <w:r w:rsidR="00426342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lastRenderedPageBreak/>
        <w:t>Chce zároveň uľahčiť osobnú</w:t>
      </w:r>
      <w:r w:rsidR="0042634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identifikáciu s vykonávaným povolaním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br/>
        <w:t>a jeho akceptovanie prispeje aj ku skvalitneniu náročnej učiteľskej práce.</w:t>
      </w:r>
    </w:p>
    <w:p w14:paraId="4F07C69E" w14:textId="1E09E6D8" w:rsidR="0045582D" w:rsidRPr="00B06714" w:rsidRDefault="0045582D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7CE9B585" w14:textId="04875CC7" w:rsidR="0045582D" w:rsidRPr="00B06714" w:rsidRDefault="0045582D" w:rsidP="00D31B0B">
      <w:pPr>
        <w:pStyle w:val="Odsekzoznamu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b/>
          <w:bCs/>
          <w:spacing w:val="20"/>
          <w:sz w:val="24"/>
          <w:szCs w:val="24"/>
        </w:rPr>
        <w:t>Základné normy učiteľskej profesie</w:t>
      </w:r>
    </w:p>
    <w:p w14:paraId="57FEDF09" w14:textId="269D7818" w:rsidR="0045582D" w:rsidRPr="00B06714" w:rsidRDefault="0045582D" w:rsidP="00B06714">
      <w:pPr>
        <w:pStyle w:val="Odsekzoznamu"/>
        <w:numPr>
          <w:ilvl w:val="0"/>
          <w:numId w:val="13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Učiteľ si je vedomý svojej zodpovednosti, ktorou spoluvytvára etické vlastnosti a ľudsky mravné kvality mladej generácie. </w:t>
      </w:r>
      <w:r w:rsidR="003954E2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Je vzorom pre spoločnosť.</w:t>
      </w:r>
    </w:p>
    <w:p w14:paraId="584FE3C2" w14:textId="222397F3" w:rsidR="003954E2" w:rsidRPr="00B06714" w:rsidRDefault="003954E2" w:rsidP="00B06714">
      <w:pPr>
        <w:pStyle w:val="Odsekzoznamu"/>
        <w:numPr>
          <w:ilvl w:val="0"/>
          <w:numId w:val="13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Učiteľ prispieva k tvorbe kvalitných medziľudských vzťahov a ich udržiavaniu a podieľa sa na vytváraní atmosféry vzájomnej dôvery a úcty.</w:t>
      </w:r>
    </w:p>
    <w:p w14:paraId="139671B1" w14:textId="217AE18B" w:rsidR="003954E2" w:rsidRPr="00B06714" w:rsidRDefault="003954E2" w:rsidP="00B06714">
      <w:pPr>
        <w:pStyle w:val="Odsekzoznamu"/>
        <w:numPr>
          <w:ilvl w:val="0"/>
          <w:numId w:val="13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Učiteľ sa neustále vzdeláva, projektuje si celoživotné vzdelávanie, zvyšuje svoju kvalifikáciu a snaží sa získavať najnovšie informácie a poznatky zo svojho odboru. Je tvorivou osobnosťou, a preto </w:t>
      </w:r>
      <w:r w:rsidR="00DF65C9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je otvorený zmenám a stále hľadá nové poznatky a nové riešenia.</w:t>
      </w:r>
    </w:p>
    <w:p w14:paraId="09EA7B36" w14:textId="022B4DF8" w:rsidR="003954E2" w:rsidRPr="00B06714" w:rsidRDefault="003954E2" w:rsidP="00B06714">
      <w:pPr>
        <w:pStyle w:val="Odsekzoznamu"/>
        <w:numPr>
          <w:ilvl w:val="0"/>
          <w:numId w:val="13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Učiteľ má pri výkone svojej profesie základné práva a slobody zaručené Ústavou Slovenskej republiky bez ohľadu na pohlavie, rasu, farbu pleti, jazyk, vieru a náboženstvo, politické či iné zmýšľanie, národný alebo sociálny pôvod, príslušnosť k národnosti alebo etnickej skupine, majetok, rod alebo iné postavenie. </w:t>
      </w:r>
      <w:r w:rsidR="00DF65C9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Nikoho nemožno z týchto dôvodov poškodzovať, zvýhodňovať alebo znevýhodňovať.</w:t>
      </w:r>
    </w:p>
    <w:p w14:paraId="53CF001C" w14:textId="7BBD1344" w:rsidR="003954E2" w:rsidRPr="00B06714" w:rsidRDefault="003954E2" w:rsidP="00B06714">
      <w:pPr>
        <w:pStyle w:val="Odsekzoznamu"/>
        <w:numPr>
          <w:ilvl w:val="0"/>
          <w:numId w:val="13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Učiteľ vyznáva a otvorene sa hlási k ideálom demokracie </w:t>
      </w:r>
      <w:r w:rsidR="00DF65C9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a</w:t>
      </w:r>
      <w:r w:rsidR="0042634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humanizmu.</w:t>
      </w:r>
      <w:r w:rsidR="0042634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Svojím</w:t>
      </w:r>
      <w:r w:rsidR="0042634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konaním a vystupovaním zvyšuje</w:t>
      </w:r>
      <w:r w:rsidR="0042634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spoločenský status učiteľa.</w:t>
      </w:r>
      <w:r w:rsidR="0042634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Je nezávislý a slobodný, ale  jeho voľba nesmie urážať ľudskú dôstojnosť a šíriť násilie. O svojom pôsobení podáva pravdivé informácie, aby mohli byť objektívne posúdené jeho kompetencie. Nepredkladá žiakom svoje názory a myšlienky ako jedinú správnu možnosť.</w:t>
      </w:r>
    </w:p>
    <w:p w14:paraId="355DFDA4" w14:textId="1C47F5FE" w:rsidR="003954E2" w:rsidRPr="00B06714" w:rsidRDefault="003954E2" w:rsidP="00B06714">
      <w:pPr>
        <w:pStyle w:val="Odsekzoznamu"/>
        <w:numPr>
          <w:ilvl w:val="0"/>
          <w:numId w:val="13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Učiteľ odovzdáva mladej generácii kultúrne dedičstvo národa </w:t>
      </w:r>
      <w:r w:rsidR="00DF65C9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a</w:t>
      </w:r>
      <w:r w:rsidR="0042634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ľudskej</w:t>
      </w:r>
      <w:r w:rsidR="0042634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spoločnosti</w:t>
      </w:r>
      <w:r w:rsidR="0042634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a</w:t>
      </w:r>
      <w:r w:rsidR="00426342">
        <w:rPr>
          <w:rFonts w:ascii="Times New Roman" w:hAnsi="Times New Roman" w:cs="Times New Roman"/>
          <w:spacing w:val="20"/>
          <w:sz w:val="24"/>
          <w:szCs w:val="24"/>
        </w:rPr>
        <w:t> 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vzhľadom</w:t>
      </w:r>
      <w:r w:rsidR="0042634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na</w:t>
      </w:r>
      <w:r w:rsidR="00426342">
        <w:rPr>
          <w:rFonts w:ascii="Times New Roman" w:hAnsi="Times New Roman" w:cs="Times New Roman"/>
          <w:spacing w:val="20"/>
          <w:sz w:val="24"/>
          <w:szCs w:val="24"/>
        </w:rPr>
        <w:t xml:space="preserve"> t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radície pôsobí </w:t>
      </w:r>
      <w:r w:rsidR="00426342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ako spolutvorca súčasnej i budúcej kultúry, čo však predpokladá jeho vzdelanosť a tvorivého ducha.</w:t>
      </w:r>
    </w:p>
    <w:p w14:paraId="376FD871" w14:textId="5769ADD2" w:rsidR="003954E2" w:rsidRPr="00B06714" w:rsidRDefault="003954E2" w:rsidP="00B06714">
      <w:pPr>
        <w:pStyle w:val="Odsekzoznamu"/>
        <w:numPr>
          <w:ilvl w:val="0"/>
          <w:numId w:val="13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Učiteľ si je vedomý svojej </w:t>
      </w:r>
      <w:r w:rsidR="00DF65C9" w:rsidRPr="00B06714">
        <w:rPr>
          <w:rFonts w:ascii="Times New Roman" w:hAnsi="Times New Roman" w:cs="Times New Roman"/>
          <w:spacing w:val="20"/>
          <w:sz w:val="24"/>
          <w:szCs w:val="24"/>
        </w:rPr>
        <w:t>mylnosti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, a preto ak pochybí, musí </w:t>
      </w:r>
      <w:r w:rsidR="00DF65C9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si vedieť priznať chybu a byť schopný niesť za ňu zodpovednosť. Získané informácie a</w:t>
      </w:r>
      <w:r w:rsidR="00426342">
        <w:rPr>
          <w:rFonts w:ascii="Times New Roman" w:hAnsi="Times New Roman" w:cs="Times New Roman"/>
          <w:spacing w:val="20"/>
          <w:sz w:val="24"/>
          <w:szCs w:val="24"/>
        </w:rPr>
        <w:t> 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podnety</w:t>
      </w:r>
      <w:r w:rsidR="0042634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dokáže kriticky prehodnotiť </w:t>
      </w:r>
      <w:r w:rsidR="00DF65C9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a následne ich uplatniť v praxi.</w:t>
      </w:r>
    </w:p>
    <w:p w14:paraId="7C85CD7A" w14:textId="6A6C8C18" w:rsidR="003954E2" w:rsidRPr="00B06714" w:rsidRDefault="003954E2" w:rsidP="00B06714">
      <w:pPr>
        <w:pStyle w:val="Odsekzoznamu"/>
        <w:numPr>
          <w:ilvl w:val="0"/>
          <w:numId w:val="13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Učiteľ počas výchovno-vzdelávacieho procesu nesmie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brať </w:t>
      </w:r>
      <w:r w:rsidR="00DF65C9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na zreteľ komerčné hľadisko, vlastný prospech a úžitok, ale musí sa riadiť svojim svedomím, pozitívnymi výchovno-vzdelávacími potrebami žiaka a vedeckými poznatkami.</w:t>
      </w:r>
    </w:p>
    <w:p w14:paraId="43D02CFF" w14:textId="505D142E" w:rsidR="003954E2" w:rsidRPr="00B06714" w:rsidRDefault="003954E2" w:rsidP="00B06714">
      <w:pPr>
        <w:pStyle w:val="Odsekzoznamu"/>
        <w:numPr>
          <w:ilvl w:val="0"/>
          <w:numId w:val="13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Učiteľ má právo odmietavo zareagovať a vystúpiť, keď nariadenia sú v protiklade so všeobecne uznávanými základnými ľudskými hodnotami a jeho svedomím. Toto však predpokladá a vyžaduje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lastRenderedPageBreak/>
        <w:t>správnosť morálneho svedomia pedagóga, ktoré mu umožňuje vziať na seba zodpovednosť za vykonané činy.</w:t>
      </w:r>
    </w:p>
    <w:p w14:paraId="1DDC077F" w14:textId="77777777" w:rsidR="00DF65C9" w:rsidRPr="00B06714" w:rsidRDefault="00DF65C9" w:rsidP="00B06714">
      <w:pPr>
        <w:pStyle w:val="Odsekzoznamu"/>
        <w:spacing w:after="0" w:line="276" w:lineRule="auto"/>
        <w:ind w:left="1418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0DA0ECA4" w14:textId="556DFA5F" w:rsidR="00DF65C9" w:rsidRPr="00B06714" w:rsidRDefault="00DF65C9" w:rsidP="00D31B0B">
      <w:pPr>
        <w:pStyle w:val="Odsekzoznamu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b/>
          <w:bCs/>
          <w:spacing w:val="20"/>
          <w:sz w:val="24"/>
          <w:szCs w:val="24"/>
        </w:rPr>
        <w:t>Práva a povinnosti učiteľa voči žiakom</w:t>
      </w:r>
    </w:p>
    <w:p w14:paraId="7AF4156B" w14:textId="598C70FF" w:rsidR="00DF65C9" w:rsidRPr="00B06714" w:rsidRDefault="00DF65C9" w:rsidP="00B06714">
      <w:pPr>
        <w:pStyle w:val="Odsekzoznamu"/>
        <w:numPr>
          <w:ilvl w:val="0"/>
          <w:numId w:val="14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Učiteľ rešpektuje žiaka ako rovnocenného partnera so všetkými občianskymi právami a povinnosťami a právami i povinnosťami vyplývajúcimi z Deklarácie práv dieťaťa a z iných dokumentov </w:t>
      </w:r>
      <w:r w:rsidR="00772794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a právnych noriem platných na území Slovenskej republiky. </w:t>
      </w:r>
      <w:r w:rsidR="00772794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Vzťah učiteľa a žiaka je postavený na vzájomnej úcte a pochopení a vzájomnej ústretovosti.</w:t>
      </w:r>
    </w:p>
    <w:p w14:paraId="772AF682" w14:textId="1D9F1BC9" w:rsidR="00DF65C9" w:rsidRPr="00B06714" w:rsidRDefault="00DF65C9" w:rsidP="00B06714">
      <w:pPr>
        <w:pStyle w:val="Odsekzoznamu"/>
        <w:numPr>
          <w:ilvl w:val="0"/>
          <w:numId w:val="14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Učiteľ zaručuje rovnaký prístup ku všetkým bez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ohľadu </w:t>
      </w:r>
      <w:r w:rsidR="00772794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na pohlavie, rasu, farbu pleti, jazyk, vieru a náboženstvo, politické či iné zmýšľanie, národný alebo sociálny pôvod, príslušnosť </w:t>
      </w:r>
      <w:r w:rsidR="00772794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k národnostnej alebo etnickej skupine, majetok,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rod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alebo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iné postavenie.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Nikoho nemožno z týchto dôvodov poškodzovať, zvýhodňovať alebo znevýhodňovať. Každý má právo na zachovanie ľudskej dôstojnosti, osobnej cti, dobrej povesti, na ochranu mena, ochranu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pred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neoprávnený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m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zasahovaním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do súkromného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a rodinného života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14:paraId="2C4B38FA" w14:textId="696F034E" w:rsidR="00DF65C9" w:rsidRPr="00B06714" w:rsidRDefault="00DF65C9" w:rsidP="00B06714">
      <w:pPr>
        <w:pStyle w:val="Odsekzoznamu"/>
        <w:numPr>
          <w:ilvl w:val="0"/>
          <w:numId w:val="14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Učiteľ prihliada na špecifické výchovné a vzdelávacie potreby jednotlivých žiakov, vyžadujúcich si individuálny prístup. </w:t>
      </w:r>
      <w:r w:rsidR="00772794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Je povinný zrozumiteľne, veku primerane a v súlade s platnými základnými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pedagogickými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dokumentmi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žiaka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vzdelávať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a vychovávať.</w:t>
      </w:r>
    </w:p>
    <w:p w14:paraId="16A3E5B4" w14:textId="2EC21C29" w:rsidR="00DF65C9" w:rsidRPr="00B06714" w:rsidRDefault="00DF65C9" w:rsidP="00B06714">
      <w:pPr>
        <w:pStyle w:val="Odsekzoznamu"/>
        <w:numPr>
          <w:ilvl w:val="0"/>
          <w:numId w:val="14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Učiteľ žiakom podáva fakty a informácie pravdivé, objektívne </w:t>
      </w:r>
      <w:r w:rsidR="00772794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a neskreslené. Snaží sa žiakom poskytnúť komplexný a objektívny prehľad informácií v danej problematike bez ohľadu na vlastné presvedčenie a vlastné konanie.</w:t>
      </w:r>
    </w:p>
    <w:p w14:paraId="1BB134E7" w14:textId="05E3CC56" w:rsidR="00DF65C9" w:rsidRPr="00B06714" w:rsidRDefault="00DF65C9" w:rsidP="00B06714">
      <w:pPr>
        <w:pStyle w:val="Odsekzoznamu"/>
        <w:numPr>
          <w:ilvl w:val="0"/>
          <w:numId w:val="14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Učiteľ nesmie žiakovi úmyselne či vedome ublížiť. Má právo </w:t>
      </w:r>
      <w:r w:rsidR="00772794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a povinnosť dohliadať na zdravý fyzický a mentálny vývoj žiaka, v prípade jeho ohrozenia bezodkladne na to upozorniť rodičov, resp. zákonných zástupcov žiaka, prípadne príslušné orgány </w:t>
      </w:r>
      <w:r w:rsidR="00772794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a inštitúcie. Učiteľ nesmie napomáhať alebo sa zúčastňovať </w:t>
      </w:r>
      <w:r w:rsidR="00772794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na porušovaní cti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a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dôstojnosti žiaka,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je povinný oznámiť príslušným orgánom podozrenie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z hrubého alebo krutého zaobchádzania a týrania žiaka.</w:t>
      </w:r>
    </w:p>
    <w:p w14:paraId="1510A751" w14:textId="4C713215" w:rsidR="00DF65C9" w:rsidRPr="00B06714" w:rsidRDefault="00DF65C9" w:rsidP="00B06714">
      <w:pPr>
        <w:pStyle w:val="Odsekzoznamu"/>
        <w:numPr>
          <w:ilvl w:val="0"/>
          <w:numId w:val="14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Učiteľ vedie svojich žiakov k samostatnosti a ku kritickému mysleniu. V rámci svojich a žiakových schopností a možností </w:t>
      </w:r>
      <w:r w:rsidR="00772794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sa snaží o komplexný rozvoj žiakovej osobnosti.</w:t>
      </w:r>
    </w:p>
    <w:p w14:paraId="302D4EAE" w14:textId="2D9B33A9" w:rsidR="00DF65C9" w:rsidRPr="00B06714" w:rsidRDefault="00DF65C9" w:rsidP="00B06714">
      <w:pPr>
        <w:pStyle w:val="Odsekzoznamu"/>
        <w:numPr>
          <w:ilvl w:val="0"/>
          <w:numId w:val="14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Učiteľ nesmie akýmkoľvek spôsobom zneužiť dôveru a závislosť žiaka, rodičov resp. jeho zákonných zástupcov.</w:t>
      </w:r>
    </w:p>
    <w:p w14:paraId="3619A0AE" w14:textId="59BB24ED" w:rsidR="00772794" w:rsidRPr="00B06714" w:rsidRDefault="00772794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7B846B1D" w14:textId="220E41A1" w:rsidR="008C200B" w:rsidRPr="00B06714" w:rsidRDefault="008C200B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17F88E57" w14:textId="77777777" w:rsidR="008C200B" w:rsidRPr="00B06714" w:rsidRDefault="008C200B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420AE08F" w14:textId="0793087E" w:rsidR="00772794" w:rsidRPr="00B06714" w:rsidRDefault="00772794" w:rsidP="00D31B0B">
      <w:pPr>
        <w:pStyle w:val="Odsekzoznamu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b/>
          <w:bCs/>
          <w:spacing w:val="20"/>
          <w:sz w:val="24"/>
          <w:szCs w:val="24"/>
        </w:rPr>
        <w:lastRenderedPageBreak/>
        <w:t xml:space="preserve">Práva a povinnosti učiteľa voči zákonným zástupcom – rodičom </w:t>
      </w:r>
    </w:p>
    <w:p w14:paraId="01F9187E" w14:textId="2AD38C6E" w:rsidR="00772794" w:rsidRPr="00B06714" w:rsidRDefault="00772794" w:rsidP="00B06714">
      <w:pPr>
        <w:pStyle w:val="Odsekzoznamu"/>
        <w:numPr>
          <w:ilvl w:val="0"/>
          <w:numId w:val="15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Učiteľ rešpektuje úlohu a zodpovednosť rodičov ako hlavných činiteľov vo výchove ich vlastných detí a usiluje sa o spoluprácu </w:t>
      </w:r>
      <w:r w:rsidR="008C200B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s nimi tak, aby výchovné pôsobenie bolo pokiaľ možno jednotné </w:t>
      </w:r>
      <w:r w:rsidR="008C200B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a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v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prospech žiaka.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Preto s nimi spolupracuje a poskytuje </w:t>
      </w:r>
      <w:r w:rsidR="008C200B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im profesijnú pomoc pri výchove.</w:t>
      </w:r>
    </w:p>
    <w:p w14:paraId="6C918C73" w14:textId="7F4B9F21" w:rsidR="00772794" w:rsidRPr="00B06714" w:rsidRDefault="00772794" w:rsidP="00B06714">
      <w:pPr>
        <w:pStyle w:val="Odsekzoznamu"/>
        <w:numPr>
          <w:ilvl w:val="0"/>
          <w:numId w:val="15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Učiteľ pravdivo, pravidelne a zodpovedne informuje žiaka, </w:t>
      </w:r>
      <w:r w:rsidR="008C200B" w:rsidRPr="00B06714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jeho rodičov resp. zákonných zástupcov o výchovno-vzdelávacích úspechoch a neúspechoch žiaka,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o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výsledkoch spoločnej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vzdelávacej a výchovnej práce, o prípadných problémoch,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ťažkostiach a prípadných rizikách, ktoré môžu nastať. 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Ak je to potrebné, </w:t>
      </w:r>
      <w:proofErr w:type="spellStart"/>
      <w:r w:rsidRPr="00B06714">
        <w:rPr>
          <w:rFonts w:ascii="Times New Roman" w:hAnsi="Times New Roman" w:cs="Times New Roman"/>
          <w:spacing w:val="20"/>
          <w:sz w:val="24"/>
          <w:szCs w:val="24"/>
        </w:rPr>
        <w:t>prejednáva</w:t>
      </w:r>
      <w:proofErr w:type="spellEnd"/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 s nimi formu pomoci dieťaťu 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a spoločný výchovný postup.</w:t>
      </w:r>
    </w:p>
    <w:p w14:paraId="6A34A5C3" w14:textId="4BCF4860" w:rsidR="00772794" w:rsidRPr="00B06714" w:rsidRDefault="00772794" w:rsidP="00B06714">
      <w:pPr>
        <w:pStyle w:val="Odsekzoznamu"/>
        <w:numPr>
          <w:ilvl w:val="0"/>
          <w:numId w:val="15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Učiteľ, po dohode alebo v stanovenom čase, poskytne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 konzultácie ohľadom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výchovno-vzdelávacieho procesu rodičom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resp. zákonným zástupcom žiaka. Napomáha rozvoju vzájomných vzťahov a spolupráce medzi rodičmi a učiteľmi, prípadne vedením školy. Tieto vzťahy buduje na základe vzájomnej úcty a dôvery.</w:t>
      </w:r>
    </w:p>
    <w:p w14:paraId="77A7FC02" w14:textId="77777777" w:rsidR="00772794" w:rsidRPr="00B06714" w:rsidRDefault="00772794" w:rsidP="00B06714">
      <w:pPr>
        <w:pStyle w:val="Odsekzoznamu"/>
        <w:numPr>
          <w:ilvl w:val="0"/>
          <w:numId w:val="15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Učiteľ pravdivo prezentuje pozitívne aj negatívne výsledky svojej práce, práce svojej školy alebo školského zariadenia.</w:t>
      </w:r>
    </w:p>
    <w:p w14:paraId="2EB98D23" w14:textId="5CCA60FF" w:rsidR="00772794" w:rsidRPr="00B06714" w:rsidRDefault="00772794" w:rsidP="00B06714">
      <w:pPr>
        <w:pStyle w:val="Odsekzoznamu"/>
        <w:numPr>
          <w:ilvl w:val="0"/>
          <w:numId w:val="15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Učiteľ považuje informácie o rodinách, ktoré získa pri svojej práci za mimoriadne dôverné, zaobchádza s nimi zodpovedne a chráni tak osobnú dôstojnosť žiakov a členov ich rodín.</w:t>
      </w:r>
    </w:p>
    <w:p w14:paraId="5AF7FCEA" w14:textId="7B8F8E00" w:rsidR="008C200B" w:rsidRPr="00B06714" w:rsidRDefault="008C200B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4D478604" w14:textId="57C04E16" w:rsidR="008C200B" w:rsidRPr="00B06714" w:rsidRDefault="008C200B" w:rsidP="00D31B0B">
      <w:pPr>
        <w:pStyle w:val="Odsekzoznamu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b/>
          <w:bCs/>
          <w:spacing w:val="20"/>
          <w:sz w:val="24"/>
          <w:szCs w:val="24"/>
        </w:rPr>
        <w:t>Práva a povinnosti učiteľa voči kolegom</w:t>
      </w:r>
    </w:p>
    <w:p w14:paraId="7FADD0A9" w14:textId="48E896EB" w:rsidR="008C200B" w:rsidRPr="00B06714" w:rsidRDefault="008C200B" w:rsidP="00B06714">
      <w:pPr>
        <w:pStyle w:val="Odsekzoznamu"/>
        <w:numPr>
          <w:ilvl w:val="0"/>
          <w:numId w:val="17"/>
        </w:numPr>
        <w:spacing w:after="0" w:line="276" w:lineRule="auto"/>
        <w:ind w:hanging="29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Učiteľ spolupracuje pri výchove a vzdelávaní s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> 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ostatnými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kolegami, ktorí súčasne vzdelávajú a vychovávajú žiaka, spolupracuje s učiteľmi, ktorých vzdelávaním a výchovou prešli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br/>
        <w:t xml:space="preserve">a tými, ktorí budú žiaka vzdelávať a vychovávať v nasledujúcom období. Požiada iného učiteľa, prípadne iného odborníka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br/>
        <w:t>o konzultáciu vždy, keď si to vyžaduje záujem žiaka a okolnosti. Závery je vhodné dokumentovať písomne.</w:t>
      </w:r>
    </w:p>
    <w:p w14:paraId="4A2AE3E5" w14:textId="13C062A6" w:rsidR="008C200B" w:rsidRPr="00B06714" w:rsidRDefault="008C200B" w:rsidP="00B06714">
      <w:pPr>
        <w:pStyle w:val="Odsekzoznamu"/>
        <w:numPr>
          <w:ilvl w:val="0"/>
          <w:numId w:val="17"/>
        </w:numPr>
        <w:spacing w:after="0" w:line="276" w:lineRule="auto"/>
        <w:ind w:hanging="29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Učitelia sa navzájom podporujú a navzájom si pomáhajú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br/>
        <w:t>bez ohľadu na to, na akom poste a na akom type školy, či školského zariadenia pôsobia. Pestujú vzájomnú kolegialitu, profesionalitu, úctu, hrdosť na svoje poslanie v slovenskej spoločnosti.</w:t>
      </w:r>
    </w:p>
    <w:p w14:paraId="6A75B5CF" w14:textId="569539C5" w:rsidR="008C200B" w:rsidRPr="00B06714" w:rsidRDefault="008C200B" w:rsidP="00B06714">
      <w:pPr>
        <w:pStyle w:val="Odsekzoznamu"/>
        <w:numPr>
          <w:ilvl w:val="0"/>
          <w:numId w:val="17"/>
        </w:numPr>
        <w:spacing w:after="0" w:line="276" w:lineRule="auto"/>
        <w:ind w:hanging="29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Učitelia sa navzájom podporujú a pomáhajú si pri ďalšom vzdelávaní vo svojom odbore, pri rozširovaní svojho kultúrneho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br/>
        <w:t>a poznatkového obzoru a v ďalších oblastiach.</w:t>
      </w:r>
    </w:p>
    <w:p w14:paraId="40CCBC70" w14:textId="77777777" w:rsidR="008C200B" w:rsidRPr="00B06714" w:rsidRDefault="008C200B" w:rsidP="00B06714">
      <w:pPr>
        <w:pStyle w:val="Odsekzoznamu"/>
        <w:numPr>
          <w:ilvl w:val="0"/>
          <w:numId w:val="17"/>
        </w:numPr>
        <w:spacing w:after="0" w:line="276" w:lineRule="auto"/>
        <w:ind w:hanging="29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Učitelia navzájom pestujú vzájomnú solidaritu a spolupatričnosť, svojím dielom prispievajú k medzinárodnej kooperácii a prestíži výchovno-vzdelávacej sústavy Slovenskej republiky.</w:t>
      </w:r>
    </w:p>
    <w:p w14:paraId="0965E04B" w14:textId="7AE61962" w:rsidR="008C200B" w:rsidRPr="00B06714" w:rsidRDefault="008C200B" w:rsidP="00B06714">
      <w:pPr>
        <w:pStyle w:val="Odsekzoznamu"/>
        <w:numPr>
          <w:ilvl w:val="0"/>
          <w:numId w:val="17"/>
        </w:numPr>
        <w:spacing w:after="0" w:line="276" w:lineRule="auto"/>
        <w:ind w:hanging="29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lastRenderedPageBreak/>
        <w:t>Učiteľ sa nepreferuje len svoj predmet, ale spolupracuje s inými učiteľmi</w:t>
      </w:r>
      <w:r w:rsidR="00D96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a vytvára medzi predmetové vzťahy, nezasahuje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br/>
        <w:t>do kompetencií a rozhodnutí svojich kolegov.</w:t>
      </w:r>
    </w:p>
    <w:p w14:paraId="245A5B4A" w14:textId="77777777" w:rsidR="008C200B" w:rsidRPr="00B06714" w:rsidRDefault="008C200B" w:rsidP="00B06714">
      <w:pPr>
        <w:pStyle w:val="Odsekzoznamu"/>
        <w:numPr>
          <w:ilvl w:val="0"/>
          <w:numId w:val="17"/>
        </w:numPr>
        <w:spacing w:after="0" w:line="276" w:lineRule="auto"/>
        <w:ind w:hanging="29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Učiteľ nesmie podľahnúť pocitu falošnej kolegiality a stavovskej spolupatričnosti. Ak je svedkom neodbornosti kolegu, jeho nesprávneho či nespravodlivého správania, diskriminácie či iného negatívneho javu, konfrontuje túto situáciu s dotyčným kolegom. </w:t>
      </w:r>
    </w:p>
    <w:p w14:paraId="396CE8A5" w14:textId="2F761E32" w:rsidR="008C200B" w:rsidRPr="00B06714" w:rsidRDefault="008C200B" w:rsidP="00B06714">
      <w:pPr>
        <w:pStyle w:val="Odsekzoznamu"/>
        <w:numPr>
          <w:ilvl w:val="0"/>
          <w:numId w:val="17"/>
        </w:numPr>
        <w:spacing w:after="0" w:line="276" w:lineRule="auto"/>
        <w:ind w:hanging="29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>Učiteľ nekritizuje</w:t>
      </w:r>
      <w:r w:rsidR="005B22E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a</w:t>
      </w:r>
      <w:r w:rsidR="005B22E9">
        <w:rPr>
          <w:rFonts w:ascii="Times New Roman" w:hAnsi="Times New Roman" w:cs="Times New Roman"/>
          <w:spacing w:val="20"/>
          <w:sz w:val="24"/>
          <w:szCs w:val="24"/>
        </w:rPr>
        <w:t> 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neznevažuje</w:t>
      </w:r>
      <w:r w:rsidR="005B22E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prácu</w:t>
      </w:r>
      <w:r w:rsidR="005B22E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kolegov</w:t>
      </w:r>
      <w:r w:rsidR="005B22E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v</w:t>
      </w:r>
      <w:r w:rsidR="005B22E9">
        <w:rPr>
          <w:rFonts w:ascii="Times New Roman" w:hAnsi="Times New Roman" w:cs="Times New Roman"/>
          <w:spacing w:val="20"/>
          <w:sz w:val="24"/>
          <w:szCs w:val="24"/>
        </w:rPr>
        <w:t> 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ich</w:t>
      </w:r>
      <w:r w:rsidR="005B22E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t>neprítomnosti. Ak nenastane zlepšenie, informuje o tom v prvom rade vedenie školy, následne príslušné orgány.</w:t>
      </w:r>
    </w:p>
    <w:p w14:paraId="16DE791F" w14:textId="1F10022C" w:rsidR="008C200B" w:rsidRPr="00B06714" w:rsidRDefault="008C200B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44300E60" w14:textId="42A2181C" w:rsidR="008C200B" w:rsidRPr="00B06714" w:rsidRDefault="008C200B" w:rsidP="00B06714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B06714">
        <w:rPr>
          <w:rFonts w:ascii="Times New Roman" w:hAnsi="Times New Roman" w:cs="Times New Roman"/>
          <w:b/>
          <w:bCs/>
          <w:spacing w:val="20"/>
          <w:sz w:val="28"/>
          <w:szCs w:val="28"/>
        </w:rPr>
        <w:t>Článok IV.</w:t>
      </w:r>
    </w:p>
    <w:p w14:paraId="5F83D10C" w14:textId="7A160D11" w:rsidR="008C200B" w:rsidRPr="00B06714" w:rsidRDefault="008C200B" w:rsidP="00B06714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B06714">
        <w:rPr>
          <w:rFonts w:ascii="Times New Roman" w:hAnsi="Times New Roman" w:cs="Times New Roman"/>
          <w:b/>
          <w:bCs/>
          <w:spacing w:val="20"/>
          <w:sz w:val="28"/>
          <w:szCs w:val="28"/>
        </w:rPr>
        <w:t>Záverečné ustanovenia</w:t>
      </w:r>
    </w:p>
    <w:p w14:paraId="3B0034BF" w14:textId="11F448B3" w:rsidR="008C200B" w:rsidRPr="00B06714" w:rsidRDefault="008C200B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6395AF2D" w14:textId="558CB813" w:rsidR="008C200B" w:rsidRPr="00B06714" w:rsidRDefault="008C200B" w:rsidP="00B06714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06714">
        <w:rPr>
          <w:rFonts w:ascii="Times New Roman" w:hAnsi="Times New Roman" w:cs="Times New Roman"/>
          <w:spacing w:val="20"/>
          <w:sz w:val="24"/>
          <w:szCs w:val="24"/>
        </w:rPr>
        <w:t xml:space="preserve">Za dodržiavanie povinností, nariadení a zákazov tohto príkazu </w:t>
      </w:r>
      <w:r w:rsidRPr="00B06714">
        <w:rPr>
          <w:rFonts w:ascii="Times New Roman" w:hAnsi="Times New Roman" w:cs="Times New Roman"/>
          <w:spacing w:val="20"/>
          <w:sz w:val="24"/>
          <w:szCs w:val="24"/>
        </w:rPr>
        <w:br/>
        <w:t>sú zodpovední všetci zamestnanci školy.</w:t>
      </w:r>
    </w:p>
    <w:p w14:paraId="72E8EEF8" w14:textId="77777777" w:rsidR="001E2A19" w:rsidRPr="00B06714" w:rsidRDefault="001E2A19" w:rsidP="00B06714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spacing w:val="20"/>
        </w:rPr>
      </w:pPr>
    </w:p>
    <w:p w14:paraId="1588C592" w14:textId="77777777" w:rsidR="001E2A19" w:rsidRPr="00B06714" w:rsidRDefault="001E2A19" w:rsidP="00B06714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27C9001A" w14:textId="77777777" w:rsidR="00021AE3" w:rsidRPr="00B06714" w:rsidRDefault="00021AE3" w:rsidP="00B06714">
      <w:pPr>
        <w:spacing w:after="0" w:line="276" w:lineRule="auto"/>
        <w:rPr>
          <w:spacing w:val="20"/>
        </w:rPr>
      </w:pPr>
    </w:p>
    <w:sectPr w:rsidR="00021AE3" w:rsidRPr="00B0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803"/>
    <w:multiLevelType w:val="hybridMultilevel"/>
    <w:tmpl w:val="7EE2236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6E85"/>
    <w:multiLevelType w:val="hybridMultilevel"/>
    <w:tmpl w:val="33326938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457E04"/>
    <w:multiLevelType w:val="hybridMultilevel"/>
    <w:tmpl w:val="81B209E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77BFE"/>
    <w:multiLevelType w:val="hybridMultilevel"/>
    <w:tmpl w:val="413058B4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323838"/>
    <w:multiLevelType w:val="hybridMultilevel"/>
    <w:tmpl w:val="E004791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A5F12"/>
    <w:multiLevelType w:val="hybridMultilevel"/>
    <w:tmpl w:val="F63AB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62F43"/>
    <w:multiLevelType w:val="hybridMultilevel"/>
    <w:tmpl w:val="99FE412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F4D3A"/>
    <w:multiLevelType w:val="hybridMultilevel"/>
    <w:tmpl w:val="149A948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043C6"/>
    <w:multiLevelType w:val="hybridMultilevel"/>
    <w:tmpl w:val="942CFF0C"/>
    <w:lvl w:ilvl="0" w:tplc="E3FCB882">
      <w:start w:val="1"/>
      <w:numFmt w:val="upperLetter"/>
      <w:lvlText w:val="%1."/>
      <w:lvlJc w:val="left"/>
      <w:pPr>
        <w:tabs>
          <w:tab w:val="num" w:pos="180"/>
        </w:tabs>
        <w:ind w:left="720" w:hanging="360"/>
      </w:pPr>
      <w:rPr>
        <w:rFonts w:hint="default"/>
        <w:b/>
      </w:rPr>
    </w:lvl>
    <w:lvl w:ilvl="1" w:tplc="24D21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DA2F08"/>
    <w:multiLevelType w:val="hybridMultilevel"/>
    <w:tmpl w:val="EDE2B5E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D6088"/>
    <w:multiLevelType w:val="hybridMultilevel"/>
    <w:tmpl w:val="23CCD65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662DD"/>
    <w:multiLevelType w:val="hybridMultilevel"/>
    <w:tmpl w:val="F81280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C4628"/>
    <w:multiLevelType w:val="hybridMultilevel"/>
    <w:tmpl w:val="A9D843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977CD"/>
    <w:multiLevelType w:val="hybridMultilevel"/>
    <w:tmpl w:val="7E02900C"/>
    <w:lvl w:ilvl="0" w:tplc="041B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E7C4AB5"/>
    <w:multiLevelType w:val="hybridMultilevel"/>
    <w:tmpl w:val="A4025F0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5B71C6"/>
    <w:multiLevelType w:val="hybridMultilevel"/>
    <w:tmpl w:val="1EA02C0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47B8E"/>
    <w:multiLevelType w:val="hybridMultilevel"/>
    <w:tmpl w:val="7C76293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9"/>
  </w:num>
  <w:num w:numId="5">
    <w:abstractNumId w:val="16"/>
  </w:num>
  <w:num w:numId="6">
    <w:abstractNumId w:val="11"/>
  </w:num>
  <w:num w:numId="7">
    <w:abstractNumId w:val="4"/>
  </w:num>
  <w:num w:numId="8">
    <w:abstractNumId w:val="15"/>
  </w:num>
  <w:num w:numId="9">
    <w:abstractNumId w:val="10"/>
  </w:num>
  <w:num w:numId="10">
    <w:abstractNumId w:val="7"/>
  </w:num>
  <w:num w:numId="11">
    <w:abstractNumId w:val="8"/>
  </w:num>
  <w:num w:numId="12">
    <w:abstractNumId w:val="0"/>
  </w:num>
  <w:num w:numId="13">
    <w:abstractNumId w:val="1"/>
  </w:num>
  <w:num w:numId="14">
    <w:abstractNumId w:val="14"/>
  </w:num>
  <w:num w:numId="15">
    <w:abstractNumId w:val="3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2D"/>
    <w:rsid w:val="00021AE3"/>
    <w:rsid w:val="000B7475"/>
    <w:rsid w:val="00140C2D"/>
    <w:rsid w:val="001E2A19"/>
    <w:rsid w:val="002A2A93"/>
    <w:rsid w:val="003850FB"/>
    <w:rsid w:val="003954E2"/>
    <w:rsid w:val="003A43EF"/>
    <w:rsid w:val="00426342"/>
    <w:rsid w:val="0045582D"/>
    <w:rsid w:val="00493483"/>
    <w:rsid w:val="005B22E9"/>
    <w:rsid w:val="0064003C"/>
    <w:rsid w:val="006C7852"/>
    <w:rsid w:val="006E4716"/>
    <w:rsid w:val="00772794"/>
    <w:rsid w:val="00800B48"/>
    <w:rsid w:val="008165AC"/>
    <w:rsid w:val="00817C11"/>
    <w:rsid w:val="00896E8C"/>
    <w:rsid w:val="008C200B"/>
    <w:rsid w:val="00A545D3"/>
    <w:rsid w:val="00AA441D"/>
    <w:rsid w:val="00B06714"/>
    <w:rsid w:val="00D31B0B"/>
    <w:rsid w:val="00D54ED2"/>
    <w:rsid w:val="00D80B23"/>
    <w:rsid w:val="00D96139"/>
    <w:rsid w:val="00DA679A"/>
    <w:rsid w:val="00DF65C9"/>
    <w:rsid w:val="00E102E1"/>
    <w:rsid w:val="00F92CCA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DCF8"/>
  <w15:chartTrackingRefBased/>
  <w15:docId w15:val="{8E2F587C-A86C-41BA-955B-DF3C7D7A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165A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adpis3">
    <w:name w:val="heading 3"/>
    <w:basedOn w:val="Normlny"/>
    <w:next w:val="Normlny"/>
    <w:link w:val="Nadpis3Char"/>
    <w:qFormat/>
    <w:rsid w:val="008165A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E2A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165A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165AC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FontStyle29">
    <w:name w:val="Font Style29"/>
    <w:rsid w:val="008165AC"/>
    <w:rPr>
      <w:rFonts w:ascii="Times New Roman" w:hAnsi="Times New Roman" w:cs="Times New Roman"/>
      <w:i/>
      <w:iCs/>
      <w:sz w:val="22"/>
      <w:szCs w:val="22"/>
    </w:rPr>
  </w:style>
  <w:style w:type="character" w:customStyle="1" w:styleId="Zhlavie7">
    <w:name w:val="Záhlavie #7_"/>
    <w:basedOn w:val="Predvolenpsmoodseku"/>
    <w:link w:val="Zhlavie70"/>
    <w:rsid w:val="006E471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Zhlavie70">
    <w:name w:val="Záhlavie #7"/>
    <w:basedOn w:val="Normlny"/>
    <w:link w:val="Zhlavie7"/>
    <w:rsid w:val="006E4716"/>
    <w:pPr>
      <w:widowControl w:val="0"/>
      <w:shd w:val="clear" w:color="auto" w:fill="FFFFFF"/>
      <w:spacing w:after="18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sz w:val="36"/>
      <w:szCs w:val="36"/>
    </w:rPr>
  </w:style>
  <w:style w:type="table" w:styleId="Mriekatabuky">
    <w:name w:val="Table Grid"/>
    <w:basedOn w:val="Normlnatabuka"/>
    <w:uiPriority w:val="39"/>
    <w:rsid w:val="006E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alebopta">
    <w:name w:val="Hlavička alebo päta_"/>
    <w:link w:val="Hlavikaalebopta0"/>
    <w:rsid w:val="00DA67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lavikaalebopta0">
    <w:name w:val="Hlavička alebo päta"/>
    <w:basedOn w:val="Normlny"/>
    <w:link w:val="Hlavikaalebopta"/>
    <w:rsid w:val="00DA679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Odsekzoznamu">
    <w:name w:val="List Paragraph"/>
    <w:basedOn w:val="Normlny"/>
    <w:uiPriority w:val="34"/>
    <w:qFormat/>
    <w:rsid w:val="003A43EF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1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">
    <w:qFormat/>
    <w:rsid w:val="001E2A19"/>
  </w:style>
  <w:style w:type="character" w:styleId="Vrazn">
    <w:name w:val="Strong"/>
    <w:basedOn w:val="Predvolenpsmoodseku"/>
    <w:uiPriority w:val="22"/>
    <w:qFormat/>
    <w:rsid w:val="001E2A19"/>
    <w:rPr>
      <w:b/>
      <w:bCs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E2A1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Prohásková Alexandra</dc:creator>
  <cp:keywords/>
  <dc:description/>
  <cp:lastModifiedBy>Office</cp:lastModifiedBy>
  <cp:revision>29</cp:revision>
  <dcterms:created xsi:type="dcterms:W3CDTF">2021-04-16T17:36:00Z</dcterms:created>
  <dcterms:modified xsi:type="dcterms:W3CDTF">2021-10-07T11:05:00Z</dcterms:modified>
</cp:coreProperties>
</file>